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7ACB48CF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 w:rsidR="0070615A">
        <w:rPr>
          <w:lang w:val="en-US"/>
        </w:rPr>
        <w:t>#92</w:t>
      </w:r>
      <w:r w:rsidR="00890AB5">
        <w:rPr>
          <w:lang w:val="en-US"/>
        </w:rPr>
        <w:t>bis</w:t>
      </w:r>
      <w:r w:rsidR="007A5B38" w:rsidRPr="000C5734">
        <w:rPr>
          <w:lang w:val="en-US"/>
        </w:rPr>
        <w:tab/>
      </w:r>
      <w:r w:rsidR="00A21E1F" w:rsidRPr="00A21E1F">
        <w:rPr>
          <w:lang w:val="en-US"/>
        </w:rPr>
        <w:t>R1-1804971</w:t>
      </w:r>
    </w:p>
    <w:p w14:paraId="161050DA" w14:textId="69CDE476" w:rsidR="007A5B38" w:rsidRPr="007679B0" w:rsidRDefault="00890AB5" w:rsidP="007A5B38">
      <w:pPr>
        <w:pStyle w:val="3GPPHeader"/>
        <w:rPr>
          <w:lang w:val="en-US"/>
        </w:rPr>
      </w:pPr>
      <w:r>
        <w:rPr>
          <w:lang w:val="en-US"/>
        </w:rPr>
        <w:t>Sanya</w:t>
      </w:r>
      <w:r w:rsidRPr="000C5734">
        <w:rPr>
          <w:lang w:val="en-US"/>
        </w:rPr>
        <w:t>,</w:t>
      </w:r>
      <w:r>
        <w:rPr>
          <w:lang w:val="en-US"/>
        </w:rPr>
        <w:t xml:space="preserve"> China,</w:t>
      </w:r>
      <w:r w:rsidRPr="000C5734">
        <w:rPr>
          <w:lang w:val="en-US"/>
        </w:rPr>
        <w:t xml:space="preserve"> </w:t>
      </w:r>
      <w:r>
        <w:rPr>
          <w:lang w:val="en-US"/>
        </w:rPr>
        <w:t>16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>-20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 xml:space="preserve"> April</w:t>
      </w:r>
      <w:r w:rsidRPr="000C5734">
        <w:rPr>
          <w:lang w:val="en-US"/>
        </w:rPr>
        <w:t xml:space="preserve"> 2</w:t>
      </w:r>
      <w:r w:rsidR="000C5734" w:rsidRPr="000C5734">
        <w:rPr>
          <w:lang w:val="en-US"/>
        </w:rPr>
        <w:t>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3A826349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0B6F96">
        <w:t>Uplink precoder classification</w:t>
      </w:r>
    </w:p>
    <w:p w14:paraId="2D554DE3" w14:textId="3E93AF2A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3A75B7">
        <w:t>7.</w:t>
      </w:r>
      <w:r w:rsidR="0070615A" w:rsidRPr="003A75B7">
        <w:t>1.2.</w:t>
      </w:r>
      <w:r w:rsidR="003A75B7" w:rsidRPr="003A75B7">
        <w:t>1.5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572025C" w:rsidR="00E90E49" w:rsidRDefault="007F75D5" w:rsidP="00CE0424">
      <w:pPr>
        <w:pStyle w:val="Heading1"/>
      </w:pPr>
      <w:r>
        <w:t>Introduction</w:t>
      </w:r>
    </w:p>
    <w:p w14:paraId="31D176BD" w14:textId="35C07D45" w:rsidR="000B6F96" w:rsidRDefault="000B6F96" w:rsidP="000B6F96">
      <w:r>
        <w:t>For UL PT-RS power boosting, the procedure in 6.2.3.1 of TS 38.214 utilizes the terms “coherent”, “partial coherent” and “non-coherent” transmission while these terms are not defined.</w:t>
      </w:r>
      <w:r w:rsidR="0071009A">
        <w:t xml:space="preserve"> This TP addresses this missing piece of the specifications. </w:t>
      </w:r>
      <w:r>
        <w:t xml:space="preserve"> </w:t>
      </w:r>
    </w:p>
    <w:p w14:paraId="2620BF3C" w14:textId="67BF7BC0" w:rsidR="000B6F96" w:rsidRDefault="000B6F96" w:rsidP="000B6F96">
      <w:bookmarkStart w:id="0" w:name="_GoBack"/>
      <w:bookmarkEnd w:id="0"/>
    </w:p>
    <w:p w14:paraId="37FB5050" w14:textId="47616107" w:rsidR="000B6F96" w:rsidRDefault="0071009A" w:rsidP="000B6F96">
      <w:r w:rsidRPr="0071009A">
        <w:rPr>
          <w:highlight w:val="yellow"/>
        </w:rPr>
        <w:t>[----- text proposal -----}</w:t>
      </w:r>
    </w:p>
    <w:p w14:paraId="0A88A88C" w14:textId="5A3E1315" w:rsidR="000B6F96" w:rsidRDefault="000B6F96" w:rsidP="000B6F96"/>
    <w:p w14:paraId="3C7E1AE1" w14:textId="77777777" w:rsidR="000B6F96" w:rsidRDefault="000B6F96" w:rsidP="000B6F96">
      <w:pPr>
        <w:pStyle w:val="Heading4"/>
        <w:numPr>
          <w:ilvl w:val="0"/>
          <w:numId w:val="0"/>
        </w:numPr>
        <w:ind w:left="864" w:hanging="864"/>
      </w:pPr>
      <w:bookmarkStart w:id="1" w:name="_Toc500952653"/>
      <w:r>
        <w:t>6</w:t>
      </w:r>
      <w:bookmarkStart w:id="2" w:name="_Hlk498001231"/>
      <w:r>
        <w:t>.3.1.5</w:t>
      </w:r>
      <w:r>
        <w:tab/>
        <w:t>Precoding</w:t>
      </w:r>
      <w:bookmarkEnd w:id="1"/>
    </w:p>
    <w:p w14:paraId="4CD9EFF2" w14:textId="77777777" w:rsidR="000B6F96" w:rsidRDefault="000B6F96" w:rsidP="000B6F96">
      <w:bookmarkStart w:id="3" w:name="_Hlk496880698"/>
      <w:r>
        <w:t xml:space="preserve">The block of vectors </w:t>
      </w:r>
      <w:r>
        <w:rPr>
          <w:position w:val="-10"/>
        </w:rPr>
        <w:object w:dxaOrig="1939" w:dyaOrig="400" w14:anchorId="76A79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20.15pt" o:ole="">
            <v:imagedata r:id="rId8" o:title=""/>
          </v:shape>
          <o:OLEObject Type="Embed" ProgID="Equation.3" ShapeID="_x0000_i1025" DrawAspect="Content" ObjectID="_1584516328" r:id="rId9"/>
        </w:object>
      </w:r>
      <w:r>
        <w:t xml:space="preserve">, </w:t>
      </w:r>
      <w:r>
        <w:rPr>
          <w:position w:val="-14"/>
        </w:rPr>
        <w:object w:dxaOrig="1600" w:dyaOrig="400" w14:anchorId="1737FF41">
          <v:shape id="_x0000_i1026" type="#_x0000_t75" style="width:79.5pt;height:19.6pt" o:ole="">
            <v:imagedata r:id="rId10" o:title=""/>
          </v:shape>
          <o:OLEObject Type="Embed" ProgID="Equation.3" ShapeID="_x0000_i1026" DrawAspect="Content" ObjectID="_1584516329" r:id="rId11"/>
        </w:object>
      </w:r>
      <w:r>
        <w:t xml:space="preserve"> shall be precoded according to</w:t>
      </w:r>
    </w:p>
    <w:p w14:paraId="5FD6F852" w14:textId="77777777" w:rsidR="000B6F96" w:rsidRDefault="000B6F96" w:rsidP="000B6F96">
      <w:pPr>
        <w:pStyle w:val="EQ"/>
        <w:jc w:val="center"/>
      </w:pPr>
      <w:r w:rsidRPr="002C046C">
        <w:rPr>
          <w:position w:val="-48"/>
        </w:rPr>
        <w:object w:dxaOrig="2180" w:dyaOrig="1060" w14:anchorId="5A4827DE">
          <v:shape id="_x0000_i1027" type="#_x0000_t75" style="width:109.45pt;height:53pt" o:ole="">
            <v:imagedata r:id="rId12" o:title=""/>
          </v:shape>
          <o:OLEObject Type="Embed" ProgID="Equation.3" ShapeID="_x0000_i1027" DrawAspect="Content" ObjectID="_1584516330" r:id="rId13"/>
        </w:object>
      </w:r>
    </w:p>
    <w:p w14:paraId="550140B9" w14:textId="77777777" w:rsidR="000B6F96" w:rsidRDefault="000B6F96" w:rsidP="000B6F96">
      <w:r>
        <w:t xml:space="preserve">where </w:t>
      </w:r>
      <w:r>
        <w:rPr>
          <w:position w:val="-14"/>
        </w:rPr>
        <w:object w:dxaOrig="1579" w:dyaOrig="380" w14:anchorId="1D2E65E3">
          <v:shape id="_x0000_i1028" type="#_x0000_t75" style="width:78.9pt;height:19pt" o:ole="">
            <v:imagedata r:id="rId14" o:title=""/>
          </v:shape>
          <o:OLEObject Type="Embed" ProgID="Equation.3" ShapeID="_x0000_i1028" DrawAspect="Content" ObjectID="_1584516331" r:id="rId15"/>
        </w:object>
      </w:r>
      <w:r>
        <w:t xml:space="preserve">, </w:t>
      </w:r>
      <w:r>
        <w:rPr>
          <w:position w:val="-14"/>
        </w:rPr>
        <w:object w:dxaOrig="1279" w:dyaOrig="380" w14:anchorId="18078112">
          <v:shape id="_x0000_i1029" type="#_x0000_t75" style="width:63.95pt;height:19pt" o:ole="">
            <v:imagedata r:id="rId16" o:title=""/>
          </v:shape>
          <o:OLEObject Type="Embed" ProgID="Equation.3" ShapeID="_x0000_i1029" DrawAspect="Content" ObjectID="_1584516332" r:id="rId17"/>
        </w:object>
      </w:r>
      <w:r>
        <w:t xml:space="preserve">. The set of antenna ports </w:t>
      </w:r>
      <w:r w:rsidRPr="002C046C">
        <w:rPr>
          <w:position w:val="-12"/>
        </w:rPr>
        <w:object w:dxaOrig="960" w:dyaOrig="320" w14:anchorId="72EF4D94">
          <v:shape id="_x0000_i1030" type="#_x0000_t75" style="width:47.8pt;height:15.55pt" o:ole="">
            <v:imagedata r:id="rId18" o:title=""/>
          </v:shape>
          <o:OLEObject Type="Embed" ProgID="Equation.3" ShapeID="_x0000_i1030" DrawAspect="Content" ObjectID="_1584516333" r:id="rId19"/>
        </w:object>
      </w:r>
      <w:r>
        <w:t xml:space="preserve"> shall be determined according to the procedure in [6, TS 38.214]. </w:t>
      </w:r>
    </w:p>
    <w:bookmarkEnd w:id="3"/>
    <w:p w14:paraId="2C1CD85E" w14:textId="77777777" w:rsidR="000B6F96" w:rsidRDefault="000B6F96" w:rsidP="000B6F96">
      <w:r>
        <w:t xml:space="preserve">For non-codebook-based transmission, the precoding matrix </w:t>
      </w:r>
      <w:r w:rsidRPr="0000123F">
        <w:rPr>
          <w:position w:val="-6"/>
        </w:rPr>
        <w:object w:dxaOrig="260" w:dyaOrig="240" w14:anchorId="61800FE3">
          <v:shape id="_x0000_i1031" type="#_x0000_t75" style="width:12.65pt;height:12.1pt" o:ole="">
            <v:imagedata r:id="rId20" o:title=""/>
          </v:shape>
          <o:OLEObject Type="Embed" ProgID="Equation.3" ShapeID="_x0000_i1031" DrawAspect="Content" ObjectID="_1584516334" r:id="rId21"/>
        </w:object>
      </w:r>
      <w:r>
        <w:t xml:space="preserve"> equals the identity matrix.</w:t>
      </w:r>
    </w:p>
    <w:p w14:paraId="69A55BD9" w14:textId="77777777" w:rsidR="000B6F96" w:rsidRDefault="000B6F96" w:rsidP="000B6F96">
      <w:r>
        <w:t xml:space="preserve">For codebook-based transmission, the precoding matrix </w:t>
      </w:r>
      <w:r w:rsidRPr="0000123F">
        <w:rPr>
          <w:position w:val="-6"/>
        </w:rPr>
        <w:object w:dxaOrig="260" w:dyaOrig="240" w14:anchorId="08EE71AD">
          <v:shape id="_x0000_i1032" type="#_x0000_t75" style="width:12.65pt;height:12.1pt" o:ole="">
            <v:imagedata r:id="rId20" o:title=""/>
          </v:shape>
          <o:OLEObject Type="Embed" ProgID="Equation.3" ShapeID="_x0000_i1032" DrawAspect="Content" ObjectID="_1584516335" r:id="rId22"/>
        </w:object>
      </w:r>
      <w:r>
        <w:t xml:space="preserve"> is given by </w:t>
      </w:r>
      <w:r w:rsidRPr="0000123F">
        <w:rPr>
          <w:position w:val="-6"/>
        </w:rPr>
        <w:object w:dxaOrig="520" w:dyaOrig="240" w14:anchorId="3E8BB724">
          <v:shape id="_x0000_i1033" type="#_x0000_t75" style="width:26.5pt;height:12.1pt" o:ole="">
            <v:imagedata r:id="rId23" o:title=""/>
          </v:shape>
          <o:OLEObject Type="Embed" ProgID="Equation.3" ShapeID="_x0000_i1033" DrawAspect="Content" ObjectID="_1584516336" r:id="rId24"/>
        </w:object>
      </w:r>
      <w:r>
        <w:t xml:space="preserve"> for single-layer transmission on a single antenna port, otherwise by Tables 6.3.1.5-1 to 6.3.1.5-7 with the TPMI index obtained from the DCI scheduling the uplink transmission.</w:t>
      </w:r>
    </w:p>
    <w:bookmarkEnd w:id="2"/>
    <w:p w14:paraId="07C17B89" w14:textId="77777777" w:rsidR="000B6F96" w:rsidRDefault="000B6F96" w:rsidP="000B6F96">
      <w:pPr>
        <w:pStyle w:val="TH"/>
      </w:pPr>
      <w:r>
        <w:t xml:space="preserve">Table 6.3.1.5-1: Precoding matrix </w:t>
      </w:r>
      <w:r w:rsidRPr="0000123F">
        <w:rPr>
          <w:position w:val="-6"/>
        </w:rPr>
        <w:object w:dxaOrig="260" w:dyaOrig="240" w14:anchorId="10FDA9E3">
          <v:shape id="_x0000_i1034" type="#_x0000_t75" style="width:12.65pt;height:12.1pt" o:ole="">
            <v:imagedata r:id="rId20" o:title=""/>
          </v:shape>
          <o:OLEObject Type="Embed" ProgID="Equation.3" ShapeID="_x0000_i1034" DrawAspect="Content" ObjectID="_1584516337" r:id="rId25"/>
        </w:object>
      </w:r>
      <w:r>
        <w:t xml:space="preserve"> for single-layer transmission using two antenna ports.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61"/>
        <w:gridCol w:w="999"/>
        <w:gridCol w:w="906"/>
        <w:gridCol w:w="1039"/>
        <w:gridCol w:w="906"/>
        <w:gridCol w:w="1056"/>
        <w:gridCol w:w="851"/>
        <w:gridCol w:w="1140"/>
      </w:tblGrid>
      <w:tr w:rsidR="000B6F96" w14:paraId="718CB578" w14:textId="77777777" w:rsidTr="0024482F">
        <w:trPr>
          <w:jc w:val="center"/>
        </w:trPr>
        <w:tc>
          <w:tcPr>
            <w:tcW w:w="1229" w:type="dxa"/>
            <w:shd w:val="clear" w:color="auto" w:fill="auto"/>
          </w:tcPr>
          <w:p w14:paraId="24ACF93C" w14:textId="77777777" w:rsidR="000B6F96" w:rsidRPr="005B61B2" w:rsidRDefault="000B6F96" w:rsidP="0024482F">
            <w:pPr>
              <w:pStyle w:val="TAH"/>
              <w:rPr>
                <w:rFonts w:eastAsia="Batang"/>
              </w:rPr>
            </w:pPr>
            <w:r w:rsidRPr="005B61B2">
              <w:rPr>
                <w:rFonts w:eastAsia="Batang"/>
              </w:rPr>
              <w:t>TPMI index</w:t>
            </w:r>
          </w:p>
        </w:tc>
        <w:tc>
          <w:tcPr>
            <w:tcW w:w="7741" w:type="dxa"/>
            <w:gridSpan w:val="8"/>
            <w:shd w:val="clear" w:color="auto" w:fill="auto"/>
            <w:vAlign w:val="center"/>
          </w:tcPr>
          <w:p w14:paraId="1AE22AB2" w14:textId="77777777" w:rsidR="000B6F96" w:rsidRPr="005B61B2" w:rsidRDefault="000B6F96" w:rsidP="0024482F">
            <w:pPr>
              <w:pStyle w:val="TAH"/>
              <w:rPr>
                <w:rFonts w:eastAsia="Batang"/>
              </w:rPr>
            </w:pPr>
            <w:r w:rsidRPr="005B61B2">
              <w:rPr>
                <w:rFonts w:eastAsia="Batang"/>
              </w:rPr>
              <w:object w:dxaOrig="260" w:dyaOrig="240" w14:anchorId="6E6B19B7">
                <v:shape id="_x0000_i1035" type="#_x0000_t75" style="width:13.25pt;height:12.1pt" o:ole="">
                  <v:imagedata r:id="rId26" o:title=""/>
                </v:shape>
                <o:OLEObject Type="Embed" ProgID="Equation.3" ShapeID="_x0000_i1035" DrawAspect="Content" ObjectID="_1584516338" r:id="rId27"/>
              </w:object>
            </w:r>
            <w:r w:rsidRPr="005B61B2"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0B6F96" w14:paraId="4CE67EF8" w14:textId="77777777" w:rsidTr="0024482F">
        <w:trPr>
          <w:jc w:val="center"/>
        </w:trPr>
        <w:tc>
          <w:tcPr>
            <w:tcW w:w="1229" w:type="dxa"/>
            <w:shd w:val="clear" w:color="auto" w:fill="auto"/>
          </w:tcPr>
          <w:p w14:paraId="3E1AAF62" w14:textId="77777777" w:rsidR="000B6F96" w:rsidRPr="005B61B2" w:rsidRDefault="000B6F96" w:rsidP="0024482F">
            <w:pPr>
              <w:pStyle w:val="TAC"/>
              <w:rPr>
                <w:rFonts w:eastAsia="Batang"/>
              </w:rPr>
            </w:pPr>
            <w:r w:rsidRPr="005B61B2">
              <w:rPr>
                <w:rFonts w:eastAsia="Batang"/>
              </w:rPr>
              <w:t>0 – 5</w:t>
            </w:r>
          </w:p>
        </w:tc>
        <w:tc>
          <w:tcPr>
            <w:tcW w:w="861" w:type="dxa"/>
            <w:shd w:val="clear" w:color="auto" w:fill="auto"/>
          </w:tcPr>
          <w:p w14:paraId="20C726EF" w14:textId="77777777" w:rsidR="000B6F96" w:rsidRPr="005B61B2" w:rsidRDefault="000B6F96" w:rsidP="0024482F">
            <w:pPr>
              <w:pStyle w:val="TAC"/>
              <w:rPr>
                <w:rFonts w:eastAsia="Batang"/>
              </w:rPr>
            </w:pPr>
            <w:r w:rsidRPr="005B61B2">
              <w:rPr>
                <w:rFonts w:eastAsia="Batang"/>
                <w:position w:val="-26"/>
              </w:rPr>
              <w:object w:dxaOrig="660" w:dyaOrig="620" w14:anchorId="1DC680C9">
                <v:shape id="_x0000_i1036" type="#_x0000_t75" style="width:32.25pt;height:30.55pt" o:ole="">
                  <v:imagedata r:id="rId28" o:title=""/>
                </v:shape>
                <o:OLEObject Type="Embed" ProgID="Equation.3" ShapeID="_x0000_i1036" DrawAspect="Content" ObjectID="_1584516339" r:id="rId29"/>
              </w:object>
            </w:r>
          </w:p>
        </w:tc>
        <w:tc>
          <w:tcPr>
            <w:tcW w:w="999" w:type="dxa"/>
            <w:shd w:val="clear" w:color="auto" w:fill="auto"/>
          </w:tcPr>
          <w:p w14:paraId="132D5A9F" w14:textId="77777777" w:rsidR="000B6F96" w:rsidRPr="005B61B2" w:rsidRDefault="000B6F96" w:rsidP="0024482F">
            <w:pPr>
              <w:pStyle w:val="TAC"/>
              <w:rPr>
                <w:rFonts w:eastAsia="Batang"/>
              </w:rPr>
            </w:pPr>
            <w:r w:rsidRPr="005B61B2">
              <w:rPr>
                <w:rFonts w:eastAsia="Batang"/>
                <w:position w:val="-26"/>
              </w:rPr>
              <w:object w:dxaOrig="660" w:dyaOrig="620" w14:anchorId="634769DF">
                <v:shape id="_x0000_i1037" type="#_x0000_t75" style="width:32.25pt;height:30.55pt" o:ole="">
                  <v:imagedata r:id="rId30" o:title=""/>
                </v:shape>
                <o:OLEObject Type="Embed" ProgID="Equation.3" ShapeID="_x0000_i1037" DrawAspect="Content" ObjectID="_1584516340" r:id="rId31"/>
              </w:object>
            </w:r>
          </w:p>
        </w:tc>
        <w:tc>
          <w:tcPr>
            <w:tcW w:w="906" w:type="dxa"/>
            <w:shd w:val="clear" w:color="auto" w:fill="auto"/>
          </w:tcPr>
          <w:p w14:paraId="4DFA374A" w14:textId="5ECAFBBA" w:rsidR="000B6F96" w:rsidRPr="005B61B2" w:rsidRDefault="000B6F96" w:rsidP="0024482F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</w:rPr>
              <w:drawing>
                <wp:inline distT="0" distB="0" distL="0" distR="0" wp14:anchorId="45B57B75" wp14:editId="7579DAC7">
                  <wp:extent cx="409575" cy="39052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9" w:type="dxa"/>
            <w:shd w:val="clear" w:color="auto" w:fill="auto"/>
          </w:tcPr>
          <w:p w14:paraId="1327EE33" w14:textId="38E3E5CD" w:rsidR="000B6F96" w:rsidRPr="005B61B2" w:rsidRDefault="000B6F96" w:rsidP="0024482F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</w:rPr>
              <w:drawing>
                <wp:inline distT="0" distB="0" distL="0" distR="0" wp14:anchorId="5E4E2379" wp14:editId="2FF08325">
                  <wp:extent cx="495300" cy="3905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" w:type="dxa"/>
            <w:shd w:val="clear" w:color="auto" w:fill="auto"/>
          </w:tcPr>
          <w:p w14:paraId="7DE9C59C" w14:textId="3B19DD15" w:rsidR="000B6F96" w:rsidRPr="005B61B2" w:rsidRDefault="000B6F96" w:rsidP="0024482F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</w:rPr>
              <w:drawing>
                <wp:inline distT="0" distB="0" distL="0" distR="0" wp14:anchorId="76B3CF57" wp14:editId="7907CB94">
                  <wp:extent cx="428625" cy="39052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9" w:type="dxa"/>
            <w:shd w:val="clear" w:color="auto" w:fill="auto"/>
          </w:tcPr>
          <w:p w14:paraId="0C4EDC86" w14:textId="2BF6BC7A" w:rsidR="000B6F96" w:rsidRPr="005B61B2" w:rsidRDefault="000B6F96" w:rsidP="0024482F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</w:rPr>
              <w:drawing>
                <wp:inline distT="0" distB="0" distL="0" distR="0" wp14:anchorId="6B263C81" wp14:editId="746042FC">
                  <wp:extent cx="523875" cy="3905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6EB50E" w14:textId="77777777" w:rsidR="000B6F96" w:rsidRPr="005B61B2" w:rsidRDefault="000B6F96" w:rsidP="0024482F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A24B2A6" w14:textId="77777777" w:rsidR="000B6F96" w:rsidRPr="005B61B2" w:rsidRDefault="000B6F96" w:rsidP="0024482F">
            <w:pPr>
              <w:pStyle w:val="TAC"/>
              <w:rPr>
                <w:rFonts w:eastAsia="Batang"/>
              </w:rPr>
            </w:pPr>
            <w:r>
              <w:t>-</w:t>
            </w:r>
          </w:p>
        </w:tc>
      </w:tr>
    </w:tbl>
    <w:p w14:paraId="41A1C2D1" w14:textId="77777777" w:rsidR="000B6F96" w:rsidRDefault="000B6F96" w:rsidP="000B6F96"/>
    <w:p w14:paraId="75BB93C7" w14:textId="77777777" w:rsidR="000B6F96" w:rsidRDefault="000B6F96" w:rsidP="000B6F96"/>
    <w:p w14:paraId="382140EA" w14:textId="77777777" w:rsidR="000B6F96" w:rsidRDefault="000B6F96" w:rsidP="000B6F96">
      <w:pPr>
        <w:pStyle w:val="TH"/>
      </w:pPr>
      <w:r>
        <w:lastRenderedPageBreak/>
        <w:t xml:space="preserve">Table 6.3.1.5-2: Precoding matrix </w:t>
      </w:r>
      <w:r w:rsidRPr="0084483B">
        <w:rPr>
          <w:position w:val="-6"/>
        </w:rPr>
        <w:object w:dxaOrig="260" w:dyaOrig="240" w14:anchorId="34EC2377">
          <v:shape id="_x0000_i1038" type="#_x0000_t75" style="width:12.65pt;height:12.1pt" o:ole="">
            <v:imagedata r:id="rId20" o:title=""/>
          </v:shape>
          <o:OLEObject Type="Embed" ProgID="Equation.3" ShapeID="_x0000_i1038" DrawAspect="Content" ObjectID="_1584516341" r:id="rId36"/>
        </w:object>
      </w:r>
      <w:r>
        <w:t xml:space="preserve"> for single-layer transmission using four antenna ports with transform precoding enabled.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52"/>
        <w:gridCol w:w="861"/>
        <w:gridCol w:w="861"/>
        <w:gridCol w:w="861"/>
        <w:gridCol w:w="861"/>
        <w:gridCol w:w="832"/>
        <w:gridCol w:w="861"/>
        <w:gridCol w:w="832"/>
        <w:gridCol w:w="861"/>
      </w:tblGrid>
      <w:tr w:rsidR="000B6F96" w:rsidRPr="005B11E1" w14:paraId="5E7B6B16" w14:textId="77777777" w:rsidTr="0024482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2227" w14:textId="77777777" w:rsidR="000B6F96" w:rsidRPr="00302E6E" w:rsidRDefault="000B6F96" w:rsidP="0024482F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</w:rPr>
              <w:t>TPMI index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2781" w14:textId="77777777" w:rsidR="000B6F96" w:rsidRDefault="000B6F96" w:rsidP="0024482F">
            <w:pPr>
              <w:pStyle w:val="TAH"/>
            </w:pPr>
            <w:r w:rsidRPr="00302E6E">
              <w:rPr>
                <w:rFonts w:eastAsia="Batang"/>
              </w:rPr>
              <w:object w:dxaOrig="260" w:dyaOrig="240" w14:anchorId="621956C8">
                <v:shape id="_x0000_i1039" type="#_x0000_t75" style="width:13.25pt;height:12.1pt" o:ole="">
                  <v:imagedata r:id="rId26" o:title=""/>
                </v:shape>
                <o:OLEObject Type="Embed" ProgID="Equation.3" ShapeID="_x0000_i1039" DrawAspect="Content" ObjectID="_1584516342" r:id="rId37"/>
              </w:object>
            </w:r>
            <w:r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0B6F96" w:rsidRPr="005B11E1" w14:paraId="47BA27B8" w14:textId="77777777" w:rsidTr="0024482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0222" w14:textId="77777777" w:rsidR="000B6F96" w:rsidRDefault="000B6F96" w:rsidP="0024482F">
            <w:pPr>
              <w:pStyle w:val="TAC"/>
            </w:pPr>
            <w:r>
              <w:t>0 –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B5B4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520" w:dyaOrig="1219" w14:anchorId="01232C99">
                <v:shape id="_x0000_i1040" type="#_x0000_t75" style="width:25.35pt;height:60.5pt" o:ole="">
                  <v:imagedata r:id="rId38" o:title=""/>
                </v:shape>
                <o:OLEObject Type="Embed" ProgID="Equation.3" ShapeID="_x0000_i1040" DrawAspect="Content" ObjectID="_1584516343" r:id="rId3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B50C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520" w:dyaOrig="1219" w14:anchorId="3D729950">
                <v:shape id="_x0000_i1041" type="#_x0000_t75" style="width:25.35pt;height:60.5pt" o:ole="">
                  <v:imagedata r:id="rId40" o:title=""/>
                </v:shape>
                <o:OLEObject Type="Embed" ProgID="Equation.3" ShapeID="_x0000_i1041" DrawAspect="Content" ObjectID="_1584516344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7489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520" w:dyaOrig="1219" w14:anchorId="70706096">
                <v:shape id="_x0000_i1042" type="#_x0000_t75" style="width:25.35pt;height:60.5pt" o:ole="">
                  <v:imagedata r:id="rId42" o:title=""/>
                </v:shape>
                <o:OLEObject Type="Embed" ProgID="Equation.3" ShapeID="_x0000_i1042" DrawAspect="Content" ObjectID="_1584516345" r:id="rId4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8A2E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520" w:dyaOrig="1219" w14:anchorId="22364D96">
                <v:shape id="_x0000_i1043" type="#_x0000_t75" style="width:25.35pt;height:60.5pt" o:ole="">
                  <v:imagedata r:id="rId44" o:title=""/>
                </v:shape>
                <o:OLEObject Type="Embed" ProgID="Equation.3" ShapeID="_x0000_i1043" DrawAspect="Content" ObjectID="_1584516346" r:id="rId4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DB74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520" w:dyaOrig="1219" w14:anchorId="184B26F8">
                <v:shape id="_x0000_i1044" type="#_x0000_t75" style="width:25.35pt;height:60.5pt" o:ole="">
                  <v:imagedata r:id="rId46" o:title=""/>
                </v:shape>
                <o:OLEObject Type="Embed" ProgID="Equation.3" ShapeID="_x0000_i1044" DrawAspect="Content" ObjectID="_1584516347" r:id="rId4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DBB0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20" w:dyaOrig="1219" w14:anchorId="1622C9C5">
                <v:shape id="_x0000_i1045" type="#_x0000_t75" style="width:30.55pt;height:60.5pt" o:ole="">
                  <v:imagedata r:id="rId48" o:title=""/>
                </v:shape>
                <o:OLEObject Type="Embed" ProgID="Equation.3" ShapeID="_x0000_i1045" DrawAspect="Content" ObjectID="_1584516348" r:id="rId4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D404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520" w:dyaOrig="1219" w14:anchorId="4FA33D98">
                <v:shape id="_x0000_i1046" type="#_x0000_t75" style="width:25.35pt;height:60.5pt" o:ole="">
                  <v:imagedata r:id="rId50" o:title=""/>
                </v:shape>
                <o:OLEObject Type="Embed" ProgID="Equation.3" ShapeID="_x0000_i1046" DrawAspect="Content" ObjectID="_1584516349" r:id="rId5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7891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60" w:dyaOrig="1219" w14:anchorId="447EBE72">
                <v:shape id="_x0000_i1047" type="#_x0000_t75" style="width:32.25pt;height:60.5pt" o:ole="">
                  <v:imagedata r:id="rId52" o:title=""/>
                </v:shape>
                <o:OLEObject Type="Embed" ProgID="Equation.3" ShapeID="_x0000_i1047" DrawAspect="Content" ObjectID="_1584516350" r:id="rId53"/>
              </w:object>
            </w:r>
          </w:p>
        </w:tc>
      </w:tr>
      <w:tr w:rsidR="000B6F96" w:rsidRPr="005B11E1" w14:paraId="7DCA98BB" w14:textId="77777777" w:rsidTr="0024482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9DE7" w14:textId="77777777" w:rsidR="000B6F96" w:rsidRDefault="000B6F96" w:rsidP="0024482F">
            <w:pPr>
              <w:pStyle w:val="TAC"/>
            </w:pPr>
            <w:r>
              <w:t>8 –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7B83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520" w:dyaOrig="1219" w14:anchorId="4D5CE72B">
                <v:shape id="_x0000_i1048" type="#_x0000_t75" style="width:25.35pt;height:60.5pt" o:ole="">
                  <v:imagedata r:id="rId54" o:title=""/>
                </v:shape>
                <o:OLEObject Type="Embed" ProgID="Equation.3" ShapeID="_x0000_i1048" DrawAspect="Content" ObjectID="_1584516351" r:id="rId5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2D34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20" w:dyaOrig="1219" w14:anchorId="001D289A">
                <v:shape id="_x0000_i1049" type="#_x0000_t75" style="width:30.55pt;height:60.5pt" o:ole="">
                  <v:imagedata r:id="rId56" o:title=""/>
                </v:shape>
                <o:OLEObject Type="Embed" ProgID="Equation.3" ShapeID="_x0000_i1049" DrawAspect="Content" ObjectID="_1584516352" r:id="rId5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EADA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520" w:dyaOrig="1219" w14:anchorId="79AB5676">
                <v:shape id="_x0000_i1050" type="#_x0000_t75" style="width:25.35pt;height:60.5pt" o:ole="">
                  <v:imagedata r:id="rId58" o:title=""/>
                </v:shape>
                <o:OLEObject Type="Embed" ProgID="Equation.3" ShapeID="_x0000_i1050" DrawAspect="Content" ObjectID="_1584516353" r:id="rId5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132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60" w:dyaOrig="1219" w14:anchorId="3D20E7C0">
                <v:shape id="_x0000_i1051" type="#_x0000_t75" style="width:32.25pt;height:60.5pt" o:ole="">
                  <v:imagedata r:id="rId60" o:title=""/>
                </v:shape>
                <o:OLEObject Type="Embed" ProgID="Equation.3" ShapeID="_x0000_i1051" DrawAspect="Content" ObjectID="_1584516354" r:id="rId6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973F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20" w:dyaOrig="1219" w14:anchorId="326794C8">
                <v:shape id="_x0000_i1052" type="#_x0000_t75" style="width:30.55pt;height:60.5pt" o:ole="">
                  <v:imagedata r:id="rId62" o:title=""/>
                </v:shape>
                <o:OLEObject Type="Embed" ProgID="Equation.3" ShapeID="_x0000_i1052" DrawAspect="Content" ObjectID="_1584516355" r:id="rId6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5528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520" w:dyaOrig="1219" w14:anchorId="4AC382F0">
                <v:shape id="_x0000_i1053" type="#_x0000_t75" style="width:26.5pt;height:60.5pt" o:ole="">
                  <v:imagedata r:id="rId64" o:title=""/>
                </v:shape>
                <o:OLEObject Type="Embed" ProgID="Equation.3" ShapeID="_x0000_i1053" DrawAspect="Content" ObjectID="_1584516356" r:id="rId6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AB060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20" w:dyaOrig="1219" w14:anchorId="49831990">
                <v:shape id="_x0000_i1054" type="#_x0000_t75" style="width:30.55pt;height:60.5pt" o:ole="">
                  <v:imagedata r:id="rId66" o:title=""/>
                </v:shape>
                <o:OLEObject Type="Embed" ProgID="Equation.3" ShapeID="_x0000_i1054" DrawAspect="Content" ObjectID="_1584516357" r:id="rId6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52B3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60" w:dyaOrig="1219" w14:anchorId="45788420">
                <v:shape id="_x0000_i1055" type="#_x0000_t75" style="width:32.25pt;height:60.5pt" o:ole="">
                  <v:imagedata r:id="rId68" o:title=""/>
                </v:shape>
                <o:OLEObject Type="Embed" ProgID="Equation.3" ShapeID="_x0000_i1055" DrawAspect="Content" ObjectID="_1584516358" r:id="rId69"/>
              </w:object>
            </w:r>
          </w:p>
        </w:tc>
      </w:tr>
      <w:tr w:rsidR="000B6F96" w:rsidRPr="005B11E1" w14:paraId="5C377ECF" w14:textId="77777777" w:rsidTr="0024482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39F0" w14:textId="77777777" w:rsidR="000B6F96" w:rsidRDefault="000B6F96" w:rsidP="0024482F">
            <w:pPr>
              <w:pStyle w:val="TAC"/>
            </w:pPr>
            <w:r>
              <w:t>16 – 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9DB4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520" w:dyaOrig="1219" w14:anchorId="3B719F29">
                <v:shape id="_x0000_i1056" type="#_x0000_t75" style="width:26.5pt;height:60.5pt" o:ole="">
                  <v:imagedata r:id="rId70" o:title=""/>
                </v:shape>
                <o:OLEObject Type="Embed" ProgID="Equation.3" ShapeID="_x0000_i1056" DrawAspect="Content" ObjectID="_1584516359" r:id="rId7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35A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520" w:dyaOrig="1219" w14:anchorId="10F3B214">
                <v:shape id="_x0000_i1057" type="#_x0000_t75" style="width:26.5pt;height:60.5pt" o:ole="">
                  <v:imagedata r:id="rId72" o:title=""/>
                </v:shape>
                <o:OLEObject Type="Embed" ProgID="Equation.3" ShapeID="_x0000_i1057" DrawAspect="Content" ObjectID="_1584516360" r:id="rId7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A8D3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60" w:dyaOrig="1219" w14:anchorId="700355FF">
                <v:shape id="_x0000_i1058" type="#_x0000_t75" style="width:32.25pt;height:60.5pt" o:ole="">
                  <v:imagedata r:id="rId74" o:title=""/>
                </v:shape>
                <o:OLEObject Type="Embed" ProgID="Equation.3" ShapeID="_x0000_i1058" DrawAspect="Content" ObjectID="_1584516361" r:id="rId7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51D1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60" w:dyaOrig="1219" w14:anchorId="4B070256">
                <v:shape id="_x0000_i1059" type="#_x0000_t75" style="width:32.25pt;height:60.5pt" o:ole="">
                  <v:imagedata r:id="rId76" o:title=""/>
                </v:shape>
                <o:OLEObject Type="Embed" ProgID="Equation.3" ShapeID="_x0000_i1059" DrawAspect="Content" ObjectID="_1584516362" r:id="rId7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6404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20" w:dyaOrig="1219" w14:anchorId="66F169E4">
                <v:shape id="_x0000_i1060" type="#_x0000_t75" style="width:30.55pt;height:60.5pt" o:ole="">
                  <v:imagedata r:id="rId78" o:title=""/>
                </v:shape>
                <o:OLEObject Type="Embed" ProgID="Equation.3" ShapeID="_x0000_i1060" DrawAspect="Content" ObjectID="_1584516363" r:id="rId7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C3EB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60" w:dyaOrig="1219" w14:anchorId="56784910">
                <v:shape id="_x0000_i1061" type="#_x0000_t75" style="width:32.25pt;height:60.5pt" o:ole="">
                  <v:imagedata r:id="rId80" o:title=""/>
                </v:shape>
                <o:OLEObject Type="Embed" ProgID="Equation.3" ShapeID="_x0000_i1061" DrawAspect="Content" ObjectID="_1584516364" r:id="rId8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FFBC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20" w:dyaOrig="1219" w14:anchorId="5F97C09B">
                <v:shape id="_x0000_i1062" type="#_x0000_t75" style="width:30.55pt;height:60.5pt" o:ole="">
                  <v:imagedata r:id="rId82" o:title=""/>
                </v:shape>
                <o:OLEObject Type="Embed" ProgID="Equation.3" ShapeID="_x0000_i1062" DrawAspect="Content" ObjectID="_1584516365" r:id="rId8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C8C2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60" w:dyaOrig="1219" w14:anchorId="5BC4D352">
                <v:shape id="_x0000_i1063" type="#_x0000_t75" style="width:32.25pt;height:60.5pt" o:ole="">
                  <v:imagedata r:id="rId84" o:title=""/>
                </v:shape>
                <o:OLEObject Type="Embed" ProgID="Equation.3" ShapeID="_x0000_i1063" DrawAspect="Content" ObjectID="_1584516366" r:id="rId85"/>
              </w:object>
            </w:r>
          </w:p>
        </w:tc>
      </w:tr>
      <w:tr w:rsidR="000B6F96" w:rsidRPr="005B11E1" w14:paraId="6405A42F" w14:textId="77777777" w:rsidTr="0024482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BE37" w14:textId="77777777" w:rsidR="000B6F96" w:rsidRDefault="000B6F96" w:rsidP="0024482F">
            <w:pPr>
              <w:pStyle w:val="TAC"/>
            </w:pPr>
            <w:r>
              <w:t>24 –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16D9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60" w:dyaOrig="1219" w14:anchorId="28EBE8E7">
                <v:shape id="_x0000_i1064" type="#_x0000_t75" style="width:32.25pt;height:60.5pt" o:ole="">
                  <v:imagedata r:id="rId86" o:title=""/>
                </v:shape>
                <o:OLEObject Type="Embed" ProgID="Equation.3" ShapeID="_x0000_i1064" DrawAspect="Content" ObjectID="_1584516367" r:id="rId8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7EFC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60" w:dyaOrig="1219" w14:anchorId="7D529FE9">
                <v:shape id="_x0000_i1065" type="#_x0000_t75" style="width:32.25pt;height:60.5pt" o:ole="">
                  <v:imagedata r:id="rId88" o:title=""/>
                </v:shape>
                <o:OLEObject Type="Embed" ProgID="Equation.3" ShapeID="_x0000_i1065" DrawAspect="Content" ObjectID="_1584516368" r:id="rId8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F88ED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60" w:dyaOrig="1219" w14:anchorId="65CD9E1C">
                <v:shape id="_x0000_i1066" type="#_x0000_t75" style="width:32.25pt;height:60.5pt" o:ole="">
                  <v:imagedata r:id="rId90" o:title=""/>
                </v:shape>
                <o:OLEObject Type="Embed" ProgID="Equation.3" ShapeID="_x0000_i1066" DrawAspect="Content" ObjectID="_1584516369" r:id="rId9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4BDD8" w14:textId="77777777" w:rsidR="000B6F96" w:rsidRDefault="000B6F96" w:rsidP="0024482F">
            <w:pPr>
              <w:pStyle w:val="TAC"/>
            </w:pPr>
            <w:r w:rsidRPr="005B11E1">
              <w:rPr>
                <w:position w:val="-56"/>
              </w:rPr>
              <w:object w:dxaOrig="660" w:dyaOrig="1219" w14:anchorId="1C378ABD">
                <v:shape id="_x0000_i1067" type="#_x0000_t75" style="width:32.25pt;height:60.5pt" o:ole="">
                  <v:imagedata r:id="rId92" o:title=""/>
                </v:shape>
                <o:OLEObject Type="Embed" ProgID="Equation.3" ShapeID="_x0000_i1067" DrawAspect="Content" ObjectID="_1584516370" r:id="rId9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E7D3" w14:textId="77777777" w:rsidR="000B6F96" w:rsidRDefault="000B6F96" w:rsidP="0024482F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7A20" w14:textId="77777777" w:rsidR="000B6F96" w:rsidRDefault="000B6F96" w:rsidP="0024482F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C376" w14:textId="77777777" w:rsidR="000B6F96" w:rsidRDefault="000B6F96" w:rsidP="0024482F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7BA8" w14:textId="77777777" w:rsidR="000B6F96" w:rsidRDefault="000B6F96" w:rsidP="0024482F">
            <w:pPr>
              <w:pStyle w:val="TAC"/>
            </w:pPr>
            <w:r>
              <w:t>-</w:t>
            </w:r>
          </w:p>
        </w:tc>
      </w:tr>
    </w:tbl>
    <w:p w14:paraId="47789C34" w14:textId="77777777" w:rsidR="000B6F96" w:rsidRDefault="000B6F96" w:rsidP="000B6F96">
      <w:pPr>
        <w:pStyle w:val="TH"/>
      </w:pPr>
    </w:p>
    <w:p w14:paraId="790D5DC4" w14:textId="77777777" w:rsidR="000B6F96" w:rsidRDefault="000B6F96" w:rsidP="000B6F96"/>
    <w:p w14:paraId="10D3111B" w14:textId="77777777" w:rsidR="000B6F96" w:rsidRDefault="000B6F96" w:rsidP="000B6F96">
      <w:pPr>
        <w:pStyle w:val="TH"/>
      </w:pPr>
      <w:r>
        <w:lastRenderedPageBreak/>
        <w:t xml:space="preserve">Table 6.3.1.5-3: Precoding matrix </w:t>
      </w:r>
      <w:r w:rsidRPr="0084483B">
        <w:rPr>
          <w:position w:val="-6"/>
        </w:rPr>
        <w:object w:dxaOrig="260" w:dyaOrig="240" w14:anchorId="19D24416">
          <v:shape id="_x0000_i1068" type="#_x0000_t75" style="width:12.65pt;height:12.1pt" o:ole="">
            <v:imagedata r:id="rId20" o:title=""/>
          </v:shape>
          <o:OLEObject Type="Embed" ProgID="Equation.3" ShapeID="_x0000_i1068" DrawAspect="Content" ObjectID="_1584516371" r:id="rId94"/>
        </w:object>
      </w:r>
      <w:r>
        <w:t xml:space="preserve"> for single-layer transmission using four antenna ports with transform precoding disabled.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52"/>
        <w:gridCol w:w="876"/>
        <w:gridCol w:w="876"/>
        <w:gridCol w:w="876"/>
        <w:gridCol w:w="876"/>
        <w:gridCol w:w="832"/>
        <w:gridCol w:w="876"/>
        <w:gridCol w:w="832"/>
        <w:gridCol w:w="876"/>
      </w:tblGrid>
      <w:tr w:rsidR="000B6F96" w:rsidRPr="005B11E1" w14:paraId="4DE0D692" w14:textId="77777777" w:rsidTr="0024482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3F7AD" w14:textId="77777777" w:rsidR="000B6F96" w:rsidRPr="00302E6E" w:rsidRDefault="000B6F96" w:rsidP="0024482F">
            <w:pPr>
              <w:pStyle w:val="TAH"/>
              <w:rPr>
                <w:rFonts w:eastAsia="Batang"/>
              </w:rPr>
            </w:pPr>
            <w:bookmarkStart w:id="4" w:name="_Hlk500155670"/>
            <w:r w:rsidRPr="00302E6E">
              <w:rPr>
                <w:rFonts w:eastAsia="Batang"/>
              </w:rPr>
              <w:t>TPMI index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6A89" w14:textId="77777777" w:rsidR="000B6F96" w:rsidRPr="00C4565D" w:rsidRDefault="000B6F96" w:rsidP="0024482F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</w:rPr>
              <w:object w:dxaOrig="260" w:dyaOrig="240" w14:anchorId="328AC826">
                <v:shape id="_x0000_i1069" type="#_x0000_t75" style="width:13.25pt;height:12.1pt" o:ole="">
                  <v:imagedata r:id="rId26" o:title=""/>
                </v:shape>
                <o:OLEObject Type="Embed" ProgID="Equation.3" ShapeID="_x0000_i1069" DrawAspect="Content" ObjectID="_1584516372" r:id="rId95"/>
              </w:object>
            </w:r>
            <w:r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0B6F96" w:rsidRPr="005B11E1" w14:paraId="3FD39AEF" w14:textId="77777777" w:rsidTr="0024482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7FD9" w14:textId="77777777" w:rsidR="000B6F96" w:rsidRDefault="000B6F96" w:rsidP="0024482F">
            <w:pPr>
              <w:pStyle w:val="TAC"/>
            </w:pPr>
            <w:r>
              <w:t>0 –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7561" w14:textId="77777777" w:rsidR="000B6F96" w:rsidRDefault="000B6F96" w:rsidP="0024482F">
            <w:pPr>
              <w:pStyle w:val="TAC"/>
            </w:pPr>
            <w:r w:rsidRPr="00C4565D">
              <w:object w:dxaOrig="520" w:dyaOrig="1219" w14:anchorId="112D3093">
                <v:shape id="_x0000_i1070" type="#_x0000_t75" style="width:25.35pt;height:60.5pt" o:ole="">
                  <v:imagedata r:id="rId96" o:title=""/>
                </v:shape>
                <o:OLEObject Type="Embed" ProgID="Equation.3" ShapeID="_x0000_i1070" DrawAspect="Content" ObjectID="_1584516373" r:id="rId9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0A5E" w14:textId="77777777" w:rsidR="000B6F96" w:rsidRDefault="000B6F96" w:rsidP="0024482F">
            <w:pPr>
              <w:pStyle w:val="TAC"/>
            </w:pPr>
            <w:r w:rsidRPr="00C4565D">
              <w:object w:dxaOrig="520" w:dyaOrig="1219" w14:anchorId="0DAD37EB">
                <v:shape id="_x0000_i1071" type="#_x0000_t75" style="width:25.35pt;height:60.5pt" o:ole="">
                  <v:imagedata r:id="rId98" o:title=""/>
                </v:shape>
                <o:OLEObject Type="Embed" ProgID="Equation.3" ShapeID="_x0000_i1071" DrawAspect="Content" ObjectID="_1584516374" r:id="rId9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8301" w14:textId="77777777" w:rsidR="000B6F96" w:rsidRDefault="000B6F96" w:rsidP="0024482F">
            <w:pPr>
              <w:pStyle w:val="TAC"/>
            </w:pPr>
            <w:r w:rsidRPr="00C4565D">
              <w:object w:dxaOrig="520" w:dyaOrig="1219" w14:anchorId="4946F4E8">
                <v:shape id="_x0000_i1072" type="#_x0000_t75" style="width:25.35pt;height:60.5pt" o:ole="">
                  <v:imagedata r:id="rId100" o:title=""/>
                </v:shape>
                <o:OLEObject Type="Embed" ProgID="Equation.3" ShapeID="_x0000_i1072" DrawAspect="Content" ObjectID="_1584516375" r:id="rId10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8273" w14:textId="77777777" w:rsidR="000B6F96" w:rsidRDefault="000B6F96" w:rsidP="0024482F">
            <w:pPr>
              <w:pStyle w:val="TAC"/>
            </w:pPr>
            <w:r w:rsidRPr="00C4565D">
              <w:object w:dxaOrig="520" w:dyaOrig="1219" w14:anchorId="422E4D82">
                <v:shape id="_x0000_i1073" type="#_x0000_t75" style="width:25.35pt;height:60.5pt" o:ole="">
                  <v:imagedata r:id="rId102" o:title=""/>
                </v:shape>
                <o:OLEObject Type="Embed" ProgID="Equation.3" ShapeID="_x0000_i1073" DrawAspect="Content" ObjectID="_1584516376" r:id="rId10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3B63" w14:textId="77777777" w:rsidR="000B6F96" w:rsidRDefault="000B6F96" w:rsidP="0024482F">
            <w:pPr>
              <w:pStyle w:val="TAC"/>
            </w:pPr>
            <w:r w:rsidRPr="00C4565D">
              <w:object w:dxaOrig="520" w:dyaOrig="1219" w14:anchorId="05605D48">
                <v:shape id="_x0000_i1074" type="#_x0000_t75" style="width:25.35pt;height:60.5pt" o:ole="">
                  <v:imagedata r:id="rId104" o:title=""/>
                </v:shape>
                <o:OLEObject Type="Embed" ProgID="Equation.3" ShapeID="_x0000_i1074" DrawAspect="Content" ObjectID="_1584516377" r:id="rId10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14FC" w14:textId="77777777" w:rsidR="000B6F96" w:rsidRDefault="000B6F96" w:rsidP="0024482F">
            <w:pPr>
              <w:pStyle w:val="TAC"/>
            </w:pPr>
            <w:r w:rsidRPr="00C4565D">
              <w:object w:dxaOrig="620" w:dyaOrig="1219" w14:anchorId="5CE73998">
                <v:shape id="_x0000_i1075" type="#_x0000_t75" style="width:30.55pt;height:60.5pt" o:ole="">
                  <v:imagedata r:id="rId106" o:title=""/>
                </v:shape>
                <o:OLEObject Type="Embed" ProgID="Equation.3" ShapeID="_x0000_i1075" DrawAspect="Content" ObjectID="_1584516378" r:id="rId10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0773" w14:textId="77777777" w:rsidR="000B6F96" w:rsidRDefault="000B6F96" w:rsidP="0024482F">
            <w:pPr>
              <w:pStyle w:val="TAC"/>
            </w:pPr>
            <w:r w:rsidRPr="00C4565D">
              <w:object w:dxaOrig="520" w:dyaOrig="1219" w14:anchorId="2D995D07">
                <v:shape id="_x0000_i1076" type="#_x0000_t75" style="width:25.35pt;height:60.5pt" o:ole="">
                  <v:imagedata r:id="rId108" o:title=""/>
                </v:shape>
                <o:OLEObject Type="Embed" ProgID="Equation.3" ShapeID="_x0000_i1076" DrawAspect="Content" ObjectID="_1584516379" r:id="rId10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A304" w14:textId="77777777" w:rsidR="000B6F96" w:rsidRDefault="000B6F96" w:rsidP="0024482F">
            <w:pPr>
              <w:pStyle w:val="TAC"/>
            </w:pPr>
            <w:r w:rsidRPr="00C4565D">
              <w:object w:dxaOrig="660" w:dyaOrig="1219" w14:anchorId="6F92A317">
                <v:shape id="_x0000_i1077" type="#_x0000_t75" style="width:32.25pt;height:60.5pt" o:ole="">
                  <v:imagedata r:id="rId110" o:title=""/>
                </v:shape>
                <o:OLEObject Type="Embed" ProgID="Equation.3" ShapeID="_x0000_i1077" DrawAspect="Content" ObjectID="_1584516380" r:id="rId111"/>
              </w:object>
            </w:r>
          </w:p>
        </w:tc>
      </w:tr>
      <w:tr w:rsidR="000B6F96" w:rsidRPr="005B11E1" w14:paraId="459AAE70" w14:textId="77777777" w:rsidTr="0024482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8B6E" w14:textId="77777777" w:rsidR="000B6F96" w:rsidRDefault="000B6F96" w:rsidP="0024482F">
            <w:pPr>
              <w:pStyle w:val="TAC"/>
            </w:pPr>
            <w:r>
              <w:t>8 –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D52C" w14:textId="77777777" w:rsidR="000B6F96" w:rsidRDefault="000B6F96" w:rsidP="0024482F">
            <w:pPr>
              <w:pStyle w:val="TAC"/>
            </w:pPr>
            <w:r w:rsidRPr="00C4565D">
              <w:object w:dxaOrig="520" w:dyaOrig="1219" w14:anchorId="6787A97B">
                <v:shape id="_x0000_i1078" type="#_x0000_t75" style="width:25.35pt;height:60.5pt" o:ole="">
                  <v:imagedata r:id="rId112" o:title=""/>
                </v:shape>
                <o:OLEObject Type="Embed" ProgID="Equation.3" ShapeID="_x0000_i1078" DrawAspect="Content" ObjectID="_1584516381" r:id="rId1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ED80" w14:textId="77777777" w:rsidR="000B6F96" w:rsidRDefault="000B6F96" w:rsidP="0024482F">
            <w:pPr>
              <w:pStyle w:val="TAC"/>
            </w:pPr>
            <w:r w:rsidRPr="00C4565D">
              <w:object w:dxaOrig="620" w:dyaOrig="1219" w14:anchorId="5A7DC4E6">
                <v:shape id="_x0000_i1079" type="#_x0000_t75" style="width:30.55pt;height:60.5pt" o:ole="">
                  <v:imagedata r:id="rId114" o:title=""/>
                </v:shape>
                <o:OLEObject Type="Embed" ProgID="Equation.3" ShapeID="_x0000_i1079" DrawAspect="Content" ObjectID="_1584516382" r:id="rId11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0C5D" w14:textId="77777777" w:rsidR="000B6F96" w:rsidRDefault="000B6F96" w:rsidP="0024482F">
            <w:pPr>
              <w:pStyle w:val="TAC"/>
            </w:pPr>
            <w:r w:rsidRPr="00C4565D">
              <w:object w:dxaOrig="520" w:dyaOrig="1219" w14:anchorId="25F79701">
                <v:shape id="_x0000_i1080" type="#_x0000_t75" style="width:25.35pt;height:60.5pt" o:ole="">
                  <v:imagedata r:id="rId116" o:title=""/>
                </v:shape>
                <o:OLEObject Type="Embed" ProgID="Equation.3" ShapeID="_x0000_i1080" DrawAspect="Content" ObjectID="_1584516383" r:id="rId11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FC7D" w14:textId="77777777" w:rsidR="000B6F96" w:rsidRDefault="000B6F96" w:rsidP="0024482F">
            <w:pPr>
              <w:pStyle w:val="TAC"/>
            </w:pPr>
            <w:r w:rsidRPr="00C4565D">
              <w:object w:dxaOrig="660" w:dyaOrig="1219" w14:anchorId="2668C6F9">
                <v:shape id="_x0000_i1081" type="#_x0000_t75" style="width:32.25pt;height:60.5pt" o:ole="">
                  <v:imagedata r:id="rId118" o:title=""/>
                </v:shape>
                <o:OLEObject Type="Embed" ProgID="Equation.3" ShapeID="_x0000_i1081" DrawAspect="Content" ObjectID="_1584516384" r:id="rId1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23CB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480" w:dyaOrig="1219" w14:anchorId="1CA60E7C">
                <v:shape id="_x0000_i1082" type="#_x0000_t75" style="width:24.2pt;height:60.5pt" o:ole="">
                  <v:imagedata r:id="rId120" o:title=""/>
                </v:shape>
                <o:OLEObject Type="Embed" ProgID="Equation.3" ShapeID="_x0000_i1082" DrawAspect="Content" ObjectID="_1584516385" r:id="rId12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2186" w14:textId="77777777" w:rsidR="000B6F96" w:rsidRDefault="000B6F96" w:rsidP="0024482F">
            <w:pPr>
              <w:pStyle w:val="TAC"/>
            </w:pPr>
            <w:r w:rsidRPr="00A65251">
              <w:rPr>
                <w:position w:val="-56"/>
              </w:rPr>
              <w:object w:dxaOrig="520" w:dyaOrig="1219" w14:anchorId="29865E39">
                <v:shape id="_x0000_i1083" type="#_x0000_t75" style="width:25.35pt;height:60.5pt" o:ole="">
                  <v:imagedata r:id="rId122" o:title=""/>
                </v:shape>
                <o:OLEObject Type="Embed" ProgID="Equation.3" ShapeID="_x0000_i1083" DrawAspect="Content" ObjectID="_1584516386" r:id="rId12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F867" w14:textId="77777777" w:rsidR="000B6F96" w:rsidRDefault="000B6F96" w:rsidP="0024482F">
            <w:pPr>
              <w:pStyle w:val="TAC"/>
            </w:pPr>
            <w:r w:rsidRPr="00A65251">
              <w:rPr>
                <w:position w:val="-56"/>
              </w:rPr>
              <w:object w:dxaOrig="620" w:dyaOrig="1219" w14:anchorId="22D98CDF">
                <v:shape id="_x0000_i1084" type="#_x0000_t75" style="width:30.55pt;height:60.5pt" o:ole="">
                  <v:imagedata r:id="rId124" o:title=""/>
                </v:shape>
                <o:OLEObject Type="Embed" ProgID="Equation.3" ShapeID="_x0000_i1084" DrawAspect="Content" ObjectID="_1584516387" r:id="rId12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188D1" w14:textId="77777777" w:rsidR="000B6F96" w:rsidRDefault="000B6F96" w:rsidP="0024482F">
            <w:pPr>
              <w:pStyle w:val="TAC"/>
            </w:pPr>
            <w:r w:rsidRPr="00A65251">
              <w:rPr>
                <w:position w:val="-56"/>
              </w:rPr>
              <w:object w:dxaOrig="660" w:dyaOrig="1219" w14:anchorId="0EFE0A87">
                <v:shape id="_x0000_i1085" type="#_x0000_t75" style="width:32.25pt;height:60.5pt" o:ole="">
                  <v:imagedata r:id="rId126" o:title=""/>
                </v:shape>
                <o:OLEObject Type="Embed" ProgID="Equation.3" ShapeID="_x0000_i1085" DrawAspect="Content" ObjectID="_1584516388" r:id="rId127"/>
              </w:object>
            </w:r>
          </w:p>
        </w:tc>
      </w:tr>
      <w:tr w:rsidR="000B6F96" w:rsidRPr="005B11E1" w14:paraId="7F179848" w14:textId="77777777" w:rsidTr="0024482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E9D5" w14:textId="77777777" w:rsidR="000B6F96" w:rsidRDefault="000B6F96" w:rsidP="0024482F">
            <w:pPr>
              <w:pStyle w:val="TAC"/>
            </w:pPr>
            <w:r>
              <w:t>16 – 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86D8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520" w:dyaOrig="1219" w14:anchorId="42E68368">
                <v:shape id="_x0000_i1086" type="#_x0000_t75" style="width:26.5pt;height:60.5pt" o:ole="">
                  <v:imagedata r:id="rId128" o:title=""/>
                </v:shape>
                <o:OLEObject Type="Embed" ProgID="Equation.3" ShapeID="_x0000_i1086" DrawAspect="Content" ObjectID="_1584516389" r:id="rId12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C69E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620" w:dyaOrig="1219" w14:anchorId="204C069F">
                <v:shape id="_x0000_i1087" type="#_x0000_t75" style="width:30.55pt;height:60.5pt" o:ole="">
                  <v:imagedata r:id="rId130" o:title=""/>
                </v:shape>
                <o:OLEObject Type="Embed" ProgID="Equation.3" ShapeID="_x0000_i1087" DrawAspect="Content" ObjectID="_1584516390" r:id="rId13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4D14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660" w:dyaOrig="1219" w14:anchorId="1FA6D370">
                <v:shape id="_x0000_i1088" type="#_x0000_t75" style="width:32.85pt;height:60.5pt" o:ole="">
                  <v:imagedata r:id="rId132" o:title=""/>
                </v:shape>
                <o:OLEObject Type="Embed" ProgID="Equation.3" ShapeID="_x0000_i1088" DrawAspect="Content" ObjectID="_1584516391" r:id="rId13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BC27" w14:textId="77777777" w:rsidR="000B6F96" w:rsidRDefault="000B6F96" w:rsidP="0024482F">
            <w:pPr>
              <w:pStyle w:val="TAC"/>
            </w:pPr>
            <w:r w:rsidRPr="00A65251">
              <w:rPr>
                <w:position w:val="-56"/>
              </w:rPr>
              <w:object w:dxaOrig="660" w:dyaOrig="1219" w14:anchorId="5E0A22B6">
                <v:shape id="_x0000_i1089" type="#_x0000_t75" style="width:32.25pt;height:60.5pt" o:ole="">
                  <v:imagedata r:id="rId134" o:title=""/>
                </v:shape>
                <o:OLEObject Type="Embed" ProgID="Equation.3" ShapeID="_x0000_i1089" DrawAspect="Content" ObjectID="_1584516392" r:id="rId1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ED60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620" w:dyaOrig="1219" w14:anchorId="45E294B5">
                <v:shape id="_x0000_i1090" type="#_x0000_t75" style="width:30.55pt;height:60.5pt" o:ole="">
                  <v:imagedata r:id="rId136" o:title=""/>
                </v:shape>
                <o:OLEObject Type="Embed" ProgID="Equation.3" ShapeID="_x0000_i1090" DrawAspect="Content" ObjectID="_1584516393" r:id="rId13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411B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660" w:dyaOrig="1219" w14:anchorId="206FAF82">
                <v:shape id="_x0000_i1091" type="#_x0000_t75" style="width:32.85pt;height:60.5pt" o:ole="">
                  <v:imagedata r:id="rId138" o:title=""/>
                </v:shape>
                <o:OLEObject Type="Embed" ProgID="Equation.3" ShapeID="_x0000_i1091" DrawAspect="Content" ObjectID="_1584516394" r:id="rId13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A2B8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620" w:dyaOrig="1219" w14:anchorId="77ACDA33">
                <v:shape id="_x0000_i1092" type="#_x0000_t75" style="width:30.55pt;height:60.5pt" o:ole="">
                  <v:imagedata r:id="rId140" o:title=""/>
                </v:shape>
                <o:OLEObject Type="Embed" ProgID="Equation.3" ShapeID="_x0000_i1092" DrawAspect="Content" ObjectID="_1584516395" r:id="rId1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34B4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660" w:dyaOrig="1219" w14:anchorId="3D3BDDC6">
                <v:shape id="_x0000_i1093" type="#_x0000_t75" style="width:32.85pt;height:60.5pt" o:ole="">
                  <v:imagedata r:id="rId142" o:title=""/>
                </v:shape>
                <o:OLEObject Type="Embed" ProgID="Equation.3" ShapeID="_x0000_i1093" DrawAspect="Content" ObjectID="_1584516396" r:id="rId143"/>
              </w:object>
            </w:r>
          </w:p>
        </w:tc>
      </w:tr>
      <w:tr w:rsidR="000B6F96" w:rsidRPr="005B11E1" w14:paraId="52D8C14C" w14:textId="77777777" w:rsidTr="0024482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F984" w14:textId="77777777" w:rsidR="000B6F96" w:rsidRDefault="000B6F96" w:rsidP="0024482F">
            <w:pPr>
              <w:pStyle w:val="TAC"/>
            </w:pPr>
            <w:r>
              <w:t>24 –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246F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660" w:dyaOrig="1219" w14:anchorId="3CB7C986">
                <v:shape id="_x0000_i1094" type="#_x0000_t75" style="width:32.85pt;height:60.5pt" o:ole="">
                  <v:imagedata r:id="rId144" o:title=""/>
                </v:shape>
                <o:OLEObject Type="Embed" ProgID="Equation.3" ShapeID="_x0000_i1094" DrawAspect="Content" ObjectID="_1584516397" r:id="rId14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63E1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660" w:dyaOrig="1219" w14:anchorId="71BAF64A">
                <v:shape id="_x0000_i1095" type="#_x0000_t75" style="width:32.85pt;height:60.5pt" o:ole="">
                  <v:imagedata r:id="rId146" o:title=""/>
                </v:shape>
                <o:OLEObject Type="Embed" ProgID="Equation.3" ShapeID="_x0000_i1095" DrawAspect="Content" ObjectID="_1584516398" r:id="rId14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995D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660" w:dyaOrig="1219" w14:anchorId="2C876234">
                <v:shape id="_x0000_i1096" type="#_x0000_t75" style="width:32.85pt;height:60.5pt" o:ole="">
                  <v:imagedata r:id="rId148" o:title=""/>
                </v:shape>
                <o:OLEObject Type="Embed" ProgID="Equation.3" ShapeID="_x0000_i1096" DrawAspect="Content" ObjectID="_1584516399" r:id="rId14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4A78" w14:textId="77777777" w:rsidR="000B6F96" w:rsidRDefault="000B6F96" w:rsidP="0024482F">
            <w:pPr>
              <w:pStyle w:val="TAC"/>
            </w:pPr>
            <w:r w:rsidRPr="00765788">
              <w:rPr>
                <w:position w:val="-56"/>
              </w:rPr>
              <w:object w:dxaOrig="660" w:dyaOrig="1219" w14:anchorId="60CF3F54">
                <v:shape id="_x0000_i1097" type="#_x0000_t75" style="width:32.85pt;height:60.5pt" o:ole="">
                  <v:imagedata r:id="rId150" o:title=""/>
                </v:shape>
                <o:OLEObject Type="Embed" ProgID="Equation.3" ShapeID="_x0000_i1097" DrawAspect="Content" ObjectID="_1584516400" r:id="rId15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B497" w14:textId="77777777" w:rsidR="000B6F96" w:rsidRDefault="000B6F96" w:rsidP="0024482F">
            <w:pPr>
              <w:pStyle w:val="TAC"/>
            </w:pPr>
            <w:r>
              <w:rPr>
                <w:rFonts w:eastAsia="Batang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B3E9" w14:textId="77777777" w:rsidR="000B6F96" w:rsidRDefault="000B6F96" w:rsidP="0024482F">
            <w:pPr>
              <w:pStyle w:val="TAC"/>
            </w:pPr>
            <w:r>
              <w:rPr>
                <w:rFonts w:eastAsia="Batang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CE2E" w14:textId="77777777" w:rsidR="000B6F96" w:rsidRDefault="000B6F96" w:rsidP="0024482F">
            <w:pPr>
              <w:pStyle w:val="TAC"/>
            </w:pPr>
            <w:r>
              <w:rPr>
                <w:rFonts w:eastAsia="Batang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A110" w14:textId="77777777" w:rsidR="000B6F96" w:rsidRDefault="000B6F96" w:rsidP="0024482F">
            <w:pPr>
              <w:pStyle w:val="TAC"/>
            </w:pPr>
            <w:r>
              <w:rPr>
                <w:rFonts w:eastAsia="Batang"/>
              </w:rPr>
              <w:t>-</w:t>
            </w:r>
          </w:p>
        </w:tc>
      </w:tr>
      <w:bookmarkEnd w:id="4"/>
    </w:tbl>
    <w:p w14:paraId="607C5C52" w14:textId="77777777" w:rsidR="000B6F96" w:rsidRDefault="000B6F96" w:rsidP="000B6F96">
      <w:pPr>
        <w:pStyle w:val="TH"/>
      </w:pPr>
    </w:p>
    <w:p w14:paraId="1DEE9C38" w14:textId="77777777" w:rsidR="000B6F96" w:rsidRDefault="000B6F96" w:rsidP="000B6F96">
      <w:pPr>
        <w:pStyle w:val="TH"/>
      </w:pPr>
      <w:r>
        <w:t xml:space="preserve">Table 6.3.1.5-4: Precoding matrix </w:t>
      </w:r>
      <w:r w:rsidRPr="0000123F">
        <w:rPr>
          <w:position w:val="-6"/>
        </w:rPr>
        <w:object w:dxaOrig="260" w:dyaOrig="240" w14:anchorId="09BD5C93">
          <v:shape id="_x0000_i1098" type="#_x0000_t75" style="width:12.65pt;height:12.1pt" o:ole="">
            <v:imagedata r:id="rId20" o:title=""/>
          </v:shape>
          <o:OLEObject Type="Embed" ProgID="Equation.3" ShapeID="_x0000_i1098" DrawAspect="Content" ObjectID="_1584516401" r:id="rId152"/>
        </w:object>
      </w:r>
      <w:r>
        <w:t xml:space="preserve"> for two-layer transmission using two antenna ports with transform precoding disabled.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"/>
        <w:gridCol w:w="1812"/>
        <w:gridCol w:w="1812"/>
        <w:gridCol w:w="1813"/>
        <w:gridCol w:w="1813"/>
      </w:tblGrid>
      <w:tr w:rsidR="000B6F96" w14:paraId="63D373CF" w14:textId="77777777" w:rsidTr="0024482F">
        <w:trPr>
          <w:jc w:val="center"/>
        </w:trPr>
        <w:tc>
          <w:tcPr>
            <w:tcW w:w="1228" w:type="dxa"/>
            <w:shd w:val="clear" w:color="auto" w:fill="auto"/>
          </w:tcPr>
          <w:p w14:paraId="65EBCF6E" w14:textId="77777777" w:rsidR="000B6F96" w:rsidRPr="00CB0F81" w:rsidRDefault="000B6F96" w:rsidP="0024482F">
            <w:pPr>
              <w:pStyle w:val="TAH"/>
              <w:rPr>
                <w:rFonts w:eastAsia="Batang"/>
              </w:rPr>
            </w:pPr>
            <w:r w:rsidRPr="00CB0F81">
              <w:rPr>
                <w:rFonts w:eastAsia="Batang"/>
              </w:rPr>
              <w:t>TPMI index</w:t>
            </w:r>
          </w:p>
        </w:tc>
        <w:tc>
          <w:tcPr>
            <w:tcW w:w="7250" w:type="dxa"/>
            <w:gridSpan w:val="4"/>
            <w:shd w:val="clear" w:color="auto" w:fill="auto"/>
            <w:vAlign w:val="center"/>
          </w:tcPr>
          <w:p w14:paraId="2281ACEB" w14:textId="77777777" w:rsidR="000B6F96" w:rsidRPr="00CB0F81" w:rsidRDefault="000B6F96" w:rsidP="0024482F">
            <w:pPr>
              <w:pStyle w:val="TAH"/>
              <w:rPr>
                <w:rFonts w:eastAsia="Batang"/>
              </w:rPr>
            </w:pPr>
            <w:r w:rsidRPr="00CB0F81">
              <w:rPr>
                <w:rFonts w:eastAsia="Batang"/>
              </w:rPr>
              <w:object w:dxaOrig="260" w:dyaOrig="240" w14:anchorId="40952BD3">
                <v:shape id="_x0000_i1099" type="#_x0000_t75" style="width:13.25pt;height:12.1pt" o:ole="">
                  <v:imagedata r:id="rId26" o:title=""/>
                </v:shape>
                <o:OLEObject Type="Embed" ProgID="Equation.3" ShapeID="_x0000_i1099" DrawAspect="Content" ObjectID="_1584516402" r:id="rId153"/>
              </w:object>
            </w:r>
            <w:r w:rsidRPr="00CB0F81"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0B6F96" w14:paraId="36CB3E29" w14:textId="77777777" w:rsidTr="0024482F">
        <w:trPr>
          <w:jc w:val="center"/>
        </w:trPr>
        <w:tc>
          <w:tcPr>
            <w:tcW w:w="1228" w:type="dxa"/>
            <w:shd w:val="clear" w:color="auto" w:fill="auto"/>
            <w:vAlign w:val="center"/>
          </w:tcPr>
          <w:p w14:paraId="420EAE21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</w:rPr>
              <w:t>0 – 2</w:t>
            </w:r>
          </w:p>
        </w:tc>
        <w:tc>
          <w:tcPr>
            <w:tcW w:w="1812" w:type="dxa"/>
            <w:shd w:val="clear" w:color="auto" w:fill="auto"/>
          </w:tcPr>
          <w:p w14:paraId="483B1156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26"/>
              </w:rPr>
              <w:object w:dxaOrig="960" w:dyaOrig="620" w14:anchorId="35BF0EE0">
                <v:shape id="_x0000_i1100" type="#_x0000_t75" style="width:47.25pt;height:30.55pt" o:ole="">
                  <v:imagedata r:id="rId154" o:title=""/>
                </v:shape>
                <o:OLEObject Type="Embed" ProgID="Equation.3" ShapeID="_x0000_i1100" DrawAspect="Content" ObjectID="_1584516403" r:id="rId155"/>
              </w:object>
            </w:r>
          </w:p>
        </w:tc>
        <w:tc>
          <w:tcPr>
            <w:tcW w:w="1812" w:type="dxa"/>
            <w:shd w:val="clear" w:color="auto" w:fill="auto"/>
          </w:tcPr>
          <w:p w14:paraId="1D14F8EB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26"/>
              </w:rPr>
              <w:object w:dxaOrig="880" w:dyaOrig="620" w14:anchorId="7DAA7D50">
                <v:shape id="_x0000_i1101" type="#_x0000_t75" style="width:43.8pt;height:30.55pt" o:ole="">
                  <v:imagedata r:id="rId156" o:title=""/>
                </v:shape>
                <o:OLEObject Type="Embed" ProgID="Equation.3" ShapeID="_x0000_i1101" DrawAspect="Content" ObjectID="_1584516404" r:id="rId157"/>
              </w:object>
            </w:r>
          </w:p>
        </w:tc>
        <w:tc>
          <w:tcPr>
            <w:tcW w:w="1813" w:type="dxa"/>
            <w:shd w:val="clear" w:color="auto" w:fill="auto"/>
          </w:tcPr>
          <w:p w14:paraId="489E1FB2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26"/>
              </w:rPr>
              <w:object w:dxaOrig="960" w:dyaOrig="620" w14:anchorId="10967361">
                <v:shape id="_x0000_i1102" type="#_x0000_t75" style="width:47.25pt;height:30.55pt" o:ole="">
                  <v:imagedata r:id="rId158" o:title=""/>
                </v:shape>
                <o:OLEObject Type="Embed" ProgID="Equation.3" ShapeID="_x0000_i1102" DrawAspect="Content" ObjectID="_1584516405" r:id="rId159"/>
              </w:object>
            </w:r>
          </w:p>
        </w:tc>
        <w:tc>
          <w:tcPr>
            <w:tcW w:w="1813" w:type="dxa"/>
            <w:shd w:val="clear" w:color="auto" w:fill="auto"/>
          </w:tcPr>
          <w:p w14:paraId="7532BEB6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</w:p>
        </w:tc>
      </w:tr>
    </w:tbl>
    <w:p w14:paraId="2E1C700E" w14:textId="77777777" w:rsidR="000B6F96" w:rsidRDefault="000B6F96" w:rsidP="000B6F96">
      <w:pPr>
        <w:pStyle w:val="TH"/>
      </w:pPr>
    </w:p>
    <w:p w14:paraId="140395AA" w14:textId="77777777" w:rsidR="000B6F96" w:rsidRDefault="000B6F96" w:rsidP="000B6F96">
      <w:pPr>
        <w:pStyle w:val="TH"/>
      </w:pPr>
      <w:r>
        <w:t xml:space="preserve">Table 6.3.1.5-5: Precoding matrix </w:t>
      </w:r>
      <w:r w:rsidRPr="0000123F">
        <w:rPr>
          <w:position w:val="-6"/>
        </w:rPr>
        <w:object w:dxaOrig="260" w:dyaOrig="240" w14:anchorId="76D519E4">
          <v:shape id="_x0000_i1103" type="#_x0000_t75" style="width:12.65pt;height:12.1pt" o:ole="">
            <v:imagedata r:id="rId20" o:title=""/>
          </v:shape>
          <o:OLEObject Type="Embed" ProgID="Equation.3" ShapeID="_x0000_i1103" DrawAspect="Content" ObjectID="_1584516406" r:id="rId160"/>
        </w:object>
      </w:r>
      <w:r>
        <w:t xml:space="preserve"> for two-layer transmission using four antenna ports with transform precoding disabled.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1812"/>
        <w:gridCol w:w="1812"/>
        <w:gridCol w:w="1813"/>
        <w:gridCol w:w="1813"/>
      </w:tblGrid>
      <w:tr w:rsidR="000B6F96" w14:paraId="2F1C1E57" w14:textId="77777777" w:rsidTr="0024482F">
        <w:trPr>
          <w:jc w:val="center"/>
        </w:trPr>
        <w:tc>
          <w:tcPr>
            <w:tcW w:w="1250" w:type="dxa"/>
            <w:shd w:val="clear" w:color="auto" w:fill="auto"/>
          </w:tcPr>
          <w:p w14:paraId="689166A8" w14:textId="77777777" w:rsidR="000B6F96" w:rsidRPr="00CB0F81" w:rsidRDefault="000B6F96" w:rsidP="0024482F">
            <w:pPr>
              <w:pStyle w:val="TAH"/>
              <w:rPr>
                <w:rFonts w:eastAsia="Batang"/>
              </w:rPr>
            </w:pPr>
            <w:r w:rsidRPr="00CB0F81">
              <w:rPr>
                <w:rFonts w:eastAsia="Batang"/>
              </w:rPr>
              <w:lastRenderedPageBreak/>
              <w:t>TPMI index</w:t>
            </w:r>
          </w:p>
        </w:tc>
        <w:tc>
          <w:tcPr>
            <w:tcW w:w="7250" w:type="dxa"/>
            <w:gridSpan w:val="4"/>
            <w:shd w:val="clear" w:color="auto" w:fill="auto"/>
            <w:vAlign w:val="center"/>
          </w:tcPr>
          <w:p w14:paraId="2D1C3B4F" w14:textId="77777777" w:rsidR="000B6F96" w:rsidRPr="00CB0F81" w:rsidRDefault="000B6F96" w:rsidP="0024482F">
            <w:pPr>
              <w:pStyle w:val="TAH"/>
              <w:rPr>
                <w:rFonts w:eastAsia="Batang"/>
              </w:rPr>
            </w:pPr>
            <w:r w:rsidRPr="00CB0F81">
              <w:rPr>
                <w:rFonts w:eastAsia="Batang"/>
              </w:rPr>
              <w:object w:dxaOrig="260" w:dyaOrig="240" w14:anchorId="684F2EDF">
                <v:shape id="_x0000_i1104" type="#_x0000_t75" style="width:13.25pt;height:12.1pt" o:ole="">
                  <v:imagedata r:id="rId26" o:title=""/>
                </v:shape>
                <o:OLEObject Type="Embed" ProgID="Equation.3" ShapeID="_x0000_i1104" DrawAspect="Content" ObjectID="_1584516407" r:id="rId161"/>
              </w:object>
            </w:r>
            <w:r w:rsidRPr="00CB0F81"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0B6F96" w14:paraId="489B1A1F" w14:textId="77777777" w:rsidTr="0024482F">
        <w:trPr>
          <w:jc w:val="center"/>
        </w:trPr>
        <w:tc>
          <w:tcPr>
            <w:tcW w:w="1250" w:type="dxa"/>
            <w:shd w:val="clear" w:color="auto" w:fill="auto"/>
            <w:vAlign w:val="center"/>
          </w:tcPr>
          <w:p w14:paraId="64C4C4DF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</w:rPr>
              <w:t>0 – 3</w:t>
            </w:r>
          </w:p>
        </w:tc>
        <w:tc>
          <w:tcPr>
            <w:tcW w:w="1812" w:type="dxa"/>
            <w:shd w:val="clear" w:color="auto" w:fill="auto"/>
          </w:tcPr>
          <w:p w14:paraId="6BC193F9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800" w:dyaOrig="1219" w14:anchorId="40C60258">
                <v:shape id="_x0000_i1105" type="#_x0000_t75" style="width:39.75pt;height:60.5pt" o:ole="">
                  <v:imagedata r:id="rId162" o:title=""/>
                </v:shape>
                <o:OLEObject Type="Embed" ProgID="Equation.3" ShapeID="_x0000_i1105" DrawAspect="Content" ObjectID="_1584516408" r:id="rId163"/>
              </w:object>
            </w:r>
          </w:p>
        </w:tc>
        <w:tc>
          <w:tcPr>
            <w:tcW w:w="1812" w:type="dxa"/>
            <w:shd w:val="clear" w:color="auto" w:fill="auto"/>
          </w:tcPr>
          <w:p w14:paraId="7C56A60C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800" w:dyaOrig="1219" w14:anchorId="0754C1F0">
                <v:shape id="_x0000_i1106" type="#_x0000_t75" style="width:39.75pt;height:60.5pt" o:ole="">
                  <v:imagedata r:id="rId164" o:title=""/>
                </v:shape>
                <o:OLEObject Type="Embed" ProgID="Equation.3" ShapeID="_x0000_i1106" DrawAspect="Content" ObjectID="_1584516409" r:id="rId165"/>
              </w:object>
            </w:r>
          </w:p>
        </w:tc>
        <w:tc>
          <w:tcPr>
            <w:tcW w:w="1813" w:type="dxa"/>
            <w:shd w:val="clear" w:color="auto" w:fill="auto"/>
          </w:tcPr>
          <w:p w14:paraId="232D1E76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800" w:dyaOrig="1219" w14:anchorId="59A0D11A">
                <v:shape id="_x0000_i1107" type="#_x0000_t75" style="width:39.75pt;height:60.5pt" o:ole="">
                  <v:imagedata r:id="rId166" o:title=""/>
                </v:shape>
                <o:OLEObject Type="Embed" ProgID="Equation.3" ShapeID="_x0000_i1107" DrawAspect="Content" ObjectID="_1584516410" r:id="rId167"/>
              </w:object>
            </w:r>
          </w:p>
        </w:tc>
        <w:tc>
          <w:tcPr>
            <w:tcW w:w="1813" w:type="dxa"/>
            <w:shd w:val="clear" w:color="auto" w:fill="auto"/>
          </w:tcPr>
          <w:p w14:paraId="14F65156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800" w:dyaOrig="1219" w14:anchorId="0982C623">
                <v:shape id="_x0000_i1108" type="#_x0000_t75" style="width:39.75pt;height:60.5pt" o:ole="">
                  <v:imagedata r:id="rId168" o:title=""/>
                </v:shape>
                <o:OLEObject Type="Embed" ProgID="Equation.3" ShapeID="_x0000_i1108" DrawAspect="Content" ObjectID="_1584516411" r:id="rId169"/>
              </w:object>
            </w:r>
          </w:p>
        </w:tc>
      </w:tr>
      <w:tr w:rsidR="000B6F96" w14:paraId="4A727073" w14:textId="77777777" w:rsidTr="0024482F">
        <w:trPr>
          <w:jc w:val="center"/>
        </w:trPr>
        <w:tc>
          <w:tcPr>
            <w:tcW w:w="1250" w:type="dxa"/>
            <w:shd w:val="clear" w:color="auto" w:fill="auto"/>
            <w:vAlign w:val="center"/>
          </w:tcPr>
          <w:p w14:paraId="0145F4DA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</w:rPr>
              <w:t>4 – 7</w:t>
            </w:r>
          </w:p>
        </w:tc>
        <w:tc>
          <w:tcPr>
            <w:tcW w:w="1812" w:type="dxa"/>
            <w:shd w:val="clear" w:color="auto" w:fill="auto"/>
          </w:tcPr>
          <w:p w14:paraId="73CEFDA6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800" w:dyaOrig="1219" w14:anchorId="78F7F192">
                <v:shape id="_x0000_i1109" type="#_x0000_t75" style="width:39.75pt;height:60.5pt" o:ole="">
                  <v:imagedata r:id="rId170" o:title=""/>
                </v:shape>
                <o:OLEObject Type="Embed" ProgID="Equation.3" ShapeID="_x0000_i1109" DrawAspect="Content" ObjectID="_1584516412" r:id="rId171"/>
              </w:object>
            </w:r>
          </w:p>
        </w:tc>
        <w:tc>
          <w:tcPr>
            <w:tcW w:w="1812" w:type="dxa"/>
            <w:shd w:val="clear" w:color="auto" w:fill="auto"/>
          </w:tcPr>
          <w:p w14:paraId="66E5BAD2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800" w:dyaOrig="1219" w14:anchorId="5AFB6B78">
                <v:shape id="_x0000_i1110" type="#_x0000_t75" style="width:39.75pt;height:60.5pt" o:ole="">
                  <v:imagedata r:id="rId172" o:title=""/>
                </v:shape>
                <o:OLEObject Type="Embed" ProgID="Equation.3" ShapeID="_x0000_i1110" DrawAspect="Content" ObjectID="_1584516413" r:id="rId173"/>
              </w:object>
            </w:r>
          </w:p>
        </w:tc>
        <w:tc>
          <w:tcPr>
            <w:tcW w:w="1813" w:type="dxa"/>
            <w:shd w:val="clear" w:color="auto" w:fill="auto"/>
          </w:tcPr>
          <w:p w14:paraId="163CF6DD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940" w:dyaOrig="1219" w14:anchorId="7A56B721">
                <v:shape id="_x0000_i1111" type="#_x0000_t75" style="width:46.65pt;height:60.5pt" o:ole="">
                  <v:imagedata r:id="rId174" o:title=""/>
                </v:shape>
                <o:OLEObject Type="Embed" ProgID="Equation.3" ShapeID="_x0000_i1111" DrawAspect="Content" ObjectID="_1584516414" r:id="rId175"/>
              </w:object>
            </w:r>
          </w:p>
        </w:tc>
        <w:tc>
          <w:tcPr>
            <w:tcW w:w="1813" w:type="dxa"/>
            <w:shd w:val="clear" w:color="auto" w:fill="auto"/>
          </w:tcPr>
          <w:p w14:paraId="3BD73754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800" w:dyaOrig="1219" w14:anchorId="6BBC5357">
                <v:shape id="_x0000_i1112" type="#_x0000_t75" style="width:39.75pt;height:60.5pt" o:ole="">
                  <v:imagedata r:id="rId176" o:title=""/>
                </v:shape>
                <o:OLEObject Type="Embed" ProgID="Equation.3" ShapeID="_x0000_i1112" DrawAspect="Content" ObjectID="_1584516415" r:id="rId177"/>
              </w:object>
            </w:r>
          </w:p>
        </w:tc>
      </w:tr>
      <w:tr w:rsidR="000B6F96" w14:paraId="64037EA2" w14:textId="77777777" w:rsidTr="0024482F">
        <w:trPr>
          <w:jc w:val="center"/>
        </w:trPr>
        <w:tc>
          <w:tcPr>
            <w:tcW w:w="1250" w:type="dxa"/>
            <w:shd w:val="clear" w:color="auto" w:fill="auto"/>
            <w:vAlign w:val="center"/>
          </w:tcPr>
          <w:p w14:paraId="2350CAF0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</w:rPr>
              <w:t>8 – 11</w:t>
            </w:r>
          </w:p>
        </w:tc>
        <w:tc>
          <w:tcPr>
            <w:tcW w:w="1812" w:type="dxa"/>
            <w:shd w:val="clear" w:color="auto" w:fill="auto"/>
          </w:tcPr>
          <w:p w14:paraId="6D8626E3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940" w:dyaOrig="1219" w14:anchorId="32D60F3E">
                <v:shape id="_x0000_i1113" type="#_x0000_t75" style="width:46.65pt;height:60.5pt" o:ole="">
                  <v:imagedata r:id="rId178" o:title=""/>
                </v:shape>
                <o:OLEObject Type="Embed" ProgID="Equation.3" ShapeID="_x0000_i1113" DrawAspect="Content" ObjectID="_1584516416" r:id="rId179"/>
              </w:object>
            </w:r>
          </w:p>
        </w:tc>
        <w:tc>
          <w:tcPr>
            <w:tcW w:w="1812" w:type="dxa"/>
            <w:shd w:val="clear" w:color="auto" w:fill="auto"/>
          </w:tcPr>
          <w:p w14:paraId="4E8EBA2A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1080" w:dyaOrig="1219" w14:anchorId="591380E2">
                <v:shape id="_x0000_i1114" type="#_x0000_t75" style="width:53pt;height:60.5pt" o:ole="">
                  <v:imagedata r:id="rId180" o:title=""/>
                </v:shape>
                <o:OLEObject Type="Embed" ProgID="Equation.3" ShapeID="_x0000_i1114" DrawAspect="Content" ObjectID="_1584516417" r:id="rId181"/>
              </w:object>
            </w:r>
          </w:p>
        </w:tc>
        <w:tc>
          <w:tcPr>
            <w:tcW w:w="1813" w:type="dxa"/>
            <w:shd w:val="clear" w:color="auto" w:fill="auto"/>
          </w:tcPr>
          <w:p w14:paraId="5488C615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1060" w:dyaOrig="1219" w14:anchorId="5C444341">
                <v:shape id="_x0000_i1115" type="#_x0000_t75" style="width:52.4pt;height:60.5pt" o:ole="">
                  <v:imagedata r:id="rId182" o:title=""/>
                </v:shape>
                <o:OLEObject Type="Embed" ProgID="Equation.3" ShapeID="_x0000_i1115" DrawAspect="Content" ObjectID="_1584516418" r:id="rId183"/>
              </w:object>
            </w:r>
          </w:p>
        </w:tc>
        <w:tc>
          <w:tcPr>
            <w:tcW w:w="1813" w:type="dxa"/>
            <w:shd w:val="clear" w:color="auto" w:fill="auto"/>
          </w:tcPr>
          <w:p w14:paraId="1E23F1E4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920" w:dyaOrig="1219" w14:anchorId="41D4F6B2">
                <v:shape id="_x0000_i1116" type="#_x0000_t75" style="width:45.5pt;height:60.5pt" o:ole="">
                  <v:imagedata r:id="rId184" o:title=""/>
                </v:shape>
                <o:OLEObject Type="Embed" ProgID="Equation.3" ShapeID="_x0000_i1116" DrawAspect="Content" ObjectID="_1584516419" r:id="rId185"/>
              </w:object>
            </w:r>
          </w:p>
        </w:tc>
      </w:tr>
      <w:tr w:rsidR="000B6F96" w14:paraId="2D13DAEB" w14:textId="77777777" w:rsidTr="0024482F">
        <w:trPr>
          <w:jc w:val="center"/>
        </w:trPr>
        <w:tc>
          <w:tcPr>
            <w:tcW w:w="1250" w:type="dxa"/>
            <w:shd w:val="clear" w:color="auto" w:fill="auto"/>
            <w:vAlign w:val="center"/>
          </w:tcPr>
          <w:p w14:paraId="751DFFA4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</w:rPr>
              <w:t>12 – 15</w:t>
            </w:r>
          </w:p>
        </w:tc>
        <w:tc>
          <w:tcPr>
            <w:tcW w:w="1812" w:type="dxa"/>
            <w:shd w:val="clear" w:color="auto" w:fill="auto"/>
          </w:tcPr>
          <w:p w14:paraId="1AE51AE9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800" w:dyaOrig="1219" w14:anchorId="2208DB97">
                <v:shape id="_x0000_i1117" type="#_x0000_t75" style="width:39.75pt;height:60.5pt" o:ole="">
                  <v:imagedata r:id="rId186" o:title=""/>
                </v:shape>
                <o:OLEObject Type="Embed" ProgID="Equation.3" ShapeID="_x0000_i1117" DrawAspect="Content" ObjectID="_1584516420" r:id="rId187"/>
              </w:object>
            </w:r>
          </w:p>
        </w:tc>
        <w:tc>
          <w:tcPr>
            <w:tcW w:w="1812" w:type="dxa"/>
            <w:shd w:val="clear" w:color="auto" w:fill="auto"/>
          </w:tcPr>
          <w:p w14:paraId="62461883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920" w:dyaOrig="1219" w14:anchorId="48DCE9ED">
                <v:shape id="_x0000_i1118" type="#_x0000_t75" style="width:45.5pt;height:60.5pt" o:ole="">
                  <v:imagedata r:id="rId188" o:title=""/>
                </v:shape>
                <o:OLEObject Type="Embed" ProgID="Equation.3" ShapeID="_x0000_i1118" DrawAspect="Content" ObjectID="_1584516421" r:id="rId189"/>
              </w:object>
            </w:r>
          </w:p>
        </w:tc>
        <w:tc>
          <w:tcPr>
            <w:tcW w:w="1813" w:type="dxa"/>
            <w:shd w:val="clear" w:color="auto" w:fill="auto"/>
          </w:tcPr>
          <w:p w14:paraId="36273873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1140" w:dyaOrig="1219" w14:anchorId="5E06FA2B">
                <v:shape id="_x0000_i1119" type="#_x0000_t75" style="width:56.45pt;height:60.5pt" o:ole="">
                  <v:imagedata r:id="rId190" o:title=""/>
                </v:shape>
                <o:OLEObject Type="Embed" ProgID="Equation.3" ShapeID="_x0000_i1119" DrawAspect="Content" ObjectID="_1584516422" r:id="rId191"/>
              </w:object>
            </w:r>
          </w:p>
        </w:tc>
        <w:tc>
          <w:tcPr>
            <w:tcW w:w="1813" w:type="dxa"/>
            <w:shd w:val="clear" w:color="auto" w:fill="auto"/>
          </w:tcPr>
          <w:p w14:paraId="19AD6BF8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1219" w:dyaOrig="1219" w14:anchorId="4CB831FD">
                <v:shape id="_x0000_i1120" type="#_x0000_t75" style="width:59.9pt;height:60.5pt" o:ole="">
                  <v:imagedata r:id="rId192" o:title=""/>
                </v:shape>
                <o:OLEObject Type="Embed" ProgID="Equation.3" ShapeID="_x0000_i1120" DrawAspect="Content" ObjectID="_1584516423" r:id="rId193"/>
              </w:object>
            </w:r>
          </w:p>
        </w:tc>
      </w:tr>
      <w:tr w:rsidR="000B6F96" w14:paraId="2A3DB177" w14:textId="77777777" w:rsidTr="0024482F">
        <w:trPr>
          <w:jc w:val="center"/>
        </w:trPr>
        <w:tc>
          <w:tcPr>
            <w:tcW w:w="1250" w:type="dxa"/>
            <w:shd w:val="clear" w:color="auto" w:fill="auto"/>
            <w:vAlign w:val="center"/>
          </w:tcPr>
          <w:p w14:paraId="6DC22A55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</w:rPr>
              <w:t>16 – 19</w:t>
            </w:r>
          </w:p>
        </w:tc>
        <w:tc>
          <w:tcPr>
            <w:tcW w:w="1812" w:type="dxa"/>
            <w:shd w:val="clear" w:color="auto" w:fill="auto"/>
          </w:tcPr>
          <w:p w14:paraId="4CDEEB3A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1219" w:dyaOrig="1219" w14:anchorId="5162A61A">
                <v:shape id="_x0000_i1121" type="#_x0000_t75" style="width:59.9pt;height:60.5pt" o:ole="">
                  <v:imagedata r:id="rId194" o:title=""/>
                </v:shape>
                <o:OLEObject Type="Embed" ProgID="Equation.3" ShapeID="_x0000_i1121" DrawAspect="Content" ObjectID="_1584516424" r:id="rId195"/>
              </w:object>
            </w:r>
          </w:p>
        </w:tc>
        <w:tc>
          <w:tcPr>
            <w:tcW w:w="1812" w:type="dxa"/>
            <w:shd w:val="clear" w:color="auto" w:fill="auto"/>
          </w:tcPr>
          <w:p w14:paraId="1EF2DCB9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1320" w:dyaOrig="1219" w14:anchorId="508B2290">
                <v:shape id="_x0000_i1122" type="#_x0000_t75" style="width:65.1pt;height:60.5pt" o:ole="">
                  <v:imagedata r:id="rId196" o:title=""/>
                </v:shape>
                <o:OLEObject Type="Embed" ProgID="Equation.3" ShapeID="_x0000_i1122" DrawAspect="Content" ObjectID="_1584516425" r:id="rId197"/>
              </w:object>
            </w:r>
          </w:p>
        </w:tc>
        <w:tc>
          <w:tcPr>
            <w:tcW w:w="1813" w:type="dxa"/>
            <w:shd w:val="clear" w:color="auto" w:fill="auto"/>
          </w:tcPr>
          <w:p w14:paraId="660A7813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1280" w:dyaOrig="1219" w14:anchorId="04B9D677">
                <v:shape id="_x0000_i1123" type="#_x0000_t75" style="width:62.8pt;height:60.5pt" o:ole="">
                  <v:imagedata r:id="rId198" o:title=""/>
                </v:shape>
                <o:OLEObject Type="Embed" ProgID="Equation.3" ShapeID="_x0000_i1123" DrawAspect="Content" ObjectID="_1584516426" r:id="rId199"/>
              </w:object>
            </w:r>
          </w:p>
        </w:tc>
        <w:tc>
          <w:tcPr>
            <w:tcW w:w="1813" w:type="dxa"/>
            <w:shd w:val="clear" w:color="auto" w:fill="auto"/>
          </w:tcPr>
          <w:p w14:paraId="3AAD6D0F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1359" w:dyaOrig="1219" w14:anchorId="68655923">
                <v:shape id="_x0000_i1124" type="#_x0000_t75" style="width:67.4pt;height:60.5pt" o:ole="">
                  <v:imagedata r:id="rId200" o:title=""/>
                </v:shape>
                <o:OLEObject Type="Embed" ProgID="Equation.3" ShapeID="_x0000_i1124" DrawAspect="Content" ObjectID="_1584516427" r:id="rId201"/>
              </w:object>
            </w:r>
          </w:p>
        </w:tc>
      </w:tr>
      <w:tr w:rsidR="000B6F96" w14:paraId="3B434FC6" w14:textId="77777777" w:rsidTr="0024482F">
        <w:trPr>
          <w:jc w:val="center"/>
        </w:trPr>
        <w:tc>
          <w:tcPr>
            <w:tcW w:w="1250" w:type="dxa"/>
            <w:shd w:val="clear" w:color="auto" w:fill="auto"/>
            <w:vAlign w:val="center"/>
          </w:tcPr>
          <w:p w14:paraId="1BCDF3FB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</w:rPr>
              <w:t>20 – 21</w:t>
            </w:r>
          </w:p>
        </w:tc>
        <w:tc>
          <w:tcPr>
            <w:tcW w:w="1812" w:type="dxa"/>
            <w:shd w:val="clear" w:color="auto" w:fill="auto"/>
          </w:tcPr>
          <w:p w14:paraId="47159E2E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1359" w:dyaOrig="1219" w14:anchorId="13197F9D">
                <v:shape id="_x0000_i1125" type="#_x0000_t75" style="width:67.4pt;height:60.5pt" o:ole="">
                  <v:imagedata r:id="rId202" o:title=""/>
                </v:shape>
                <o:OLEObject Type="Embed" ProgID="Equation.3" ShapeID="_x0000_i1125" DrawAspect="Content" ObjectID="_1584516428" r:id="rId203"/>
              </w:object>
            </w:r>
          </w:p>
        </w:tc>
        <w:tc>
          <w:tcPr>
            <w:tcW w:w="1812" w:type="dxa"/>
            <w:shd w:val="clear" w:color="auto" w:fill="auto"/>
          </w:tcPr>
          <w:p w14:paraId="236214D1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 w:rsidRPr="00CB0F81">
              <w:rPr>
                <w:rFonts w:eastAsia="Batang"/>
                <w:position w:val="-56"/>
              </w:rPr>
              <w:object w:dxaOrig="1359" w:dyaOrig="1219" w14:anchorId="54417317">
                <v:shape id="_x0000_i1126" type="#_x0000_t75" style="width:67.4pt;height:60.5pt" o:ole="">
                  <v:imagedata r:id="rId204" o:title=""/>
                </v:shape>
                <o:OLEObject Type="Embed" ProgID="Equation.3" ShapeID="_x0000_i1126" DrawAspect="Content" ObjectID="_1584516429" r:id="rId205"/>
              </w:objec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04C5620F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234F7B8B" w14:textId="77777777" w:rsidR="000B6F96" w:rsidRPr="00CB0F81" w:rsidRDefault="000B6F96" w:rsidP="0024482F">
            <w:pPr>
              <w:pStyle w:val="TAC"/>
              <w:rPr>
                <w:rFonts w:eastAsia="Batang"/>
              </w:rPr>
            </w:pPr>
            <w:r>
              <w:t>-</w:t>
            </w:r>
          </w:p>
        </w:tc>
      </w:tr>
    </w:tbl>
    <w:p w14:paraId="20583553" w14:textId="77777777" w:rsidR="000B6F96" w:rsidRDefault="000B6F96" w:rsidP="000B6F96"/>
    <w:p w14:paraId="7302752F" w14:textId="77777777" w:rsidR="000B6F96" w:rsidRDefault="000B6F96" w:rsidP="000B6F96">
      <w:pPr>
        <w:pStyle w:val="TH"/>
      </w:pPr>
      <w:r>
        <w:t xml:space="preserve">Table 6.3.1.5.4-6: Precoding matrix </w:t>
      </w:r>
      <w:r w:rsidRPr="0000123F">
        <w:rPr>
          <w:position w:val="-6"/>
        </w:rPr>
        <w:object w:dxaOrig="260" w:dyaOrig="240" w14:anchorId="6DE91703">
          <v:shape id="_x0000_i1127" type="#_x0000_t75" style="width:12.65pt;height:12.1pt" o:ole="">
            <v:imagedata r:id="rId20" o:title=""/>
          </v:shape>
          <o:OLEObject Type="Embed" ProgID="Equation.3" ShapeID="_x0000_i1127" DrawAspect="Content" ObjectID="_1584516430" r:id="rId206"/>
        </w:object>
      </w:r>
      <w:r>
        <w:t xml:space="preserve"> for three-layer transmission using four antenna ports with transform precoding disabled.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1837"/>
        <w:gridCol w:w="1837"/>
        <w:gridCol w:w="1927"/>
        <w:gridCol w:w="1891"/>
      </w:tblGrid>
      <w:tr w:rsidR="000B6F96" w14:paraId="496E176D" w14:textId="77777777" w:rsidTr="0024482F">
        <w:trPr>
          <w:jc w:val="center"/>
        </w:trPr>
        <w:tc>
          <w:tcPr>
            <w:tcW w:w="1150" w:type="dxa"/>
            <w:shd w:val="clear" w:color="auto" w:fill="auto"/>
          </w:tcPr>
          <w:p w14:paraId="40568994" w14:textId="77777777" w:rsidR="000B6F96" w:rsidRPr="00102A81" w:rsidRDefault="000B6F96" w:rsidP="0024482F">
            <w:pPr>
              <w:pStyle w:val="TAH"/>
              <w:rPr>
                <w:rFonts w:eastAsia="Batang"/>
              </w:rPr>
            </w:pPr>
            <w:r w:rsidRPr="00102A81">
              <w:rPr>
                <w:rFonts w:eastAsia="Batang"/>
              </w:rPr>
              <w:t>TPMI index</w:t>
            </w:r>
          </w:p>
        </w:tc>
        <w:tc>
          <w:tcPr>
            <w:tcW w:w="7492" w:type="dxa"/>
            <w:gridSpan w:val="4"/>
            <w:shd w:val="clear" w:color="auto" w:fill="auto"/>
            <w:vAlign w:val="center"/>
          </w:tcPr>
          <w:p w14:paraId="52E8D632" w14:textId="77777777" w:rsidR="000B6F96" w:rsidRPr="00102A81" w:rsidRDefault="000B6F96" w:rsidP="0024482F">
            <w:pPr>
              <w:pStyle w:val="TAH"/>
              <w:rPr>
                <w:rFonts w:eastAsia="Batang"/>
              </w:rPr>
            </w:pPr>
            <w:r w:rsidRPr="00102A81">
              <w:rPr>
                <w:rFonts w:eastAsia="Batang"/>
              </w:rPr>
              <w:object w:dxaOrig="260" w:dyaOrig="240" w14:anchorId="2224D03E">
                <v:shape id="_x0000_i1128" type="#_x0000_t75" style="width:13.25pt;height:12.1pt" o:ole="">
                  <v:imagedata r:id="rId26" o:title=""/>
                </v:shape>
                <o:OLEObject Type="Embed" ProgID="Equation.3" ShapeID="_x0000_i1128" DrawAspect="Content" ObjectID="_1584516431" r:id="rId207"/>
              </w:object>
            </w:r>
            <w:r w:rsidRPr="00102A81"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0B6F96" w14:paraId="26834148" w14:textId="77777777" w:rsidTr="0024482F">
        <w:trPr>
          <w:jc w:val="center"/>
        </w:trPr>
        <w:tc>
          <w:tcPr>
            <w:tcW w:w="1150" w:type="dxa"/>
            <w:shd w:val="clear" w:color="auto" w:fill="auto"/>
            <w:vAlign w:val="center"/>
          </w:tcPr>
          <w:p w14:paraId="1F859395" w14:textId="77777777" w:rsidR="000B6F96" w:rsidRPr="00102A81" w:rsidRDefault="000B6F96" w:rsidP="0024482F">
            <w:pPr>
              <w:pStyle w:val="TAC"/>
              <w:rPr>
                <w:rFonts w:eastAsia="Batang"/>
              </w:rPr>
            </w:pPr>
            <w:r w:rsidRPr="00102A81">
              <w:rPr>
                <w:rFonts w:eastAsia="Batang"/>
              </w:rPr>
              <w:t>0 – 3</w:t>
            </w:r>
          </w:p>
        </w:tc>
        <w:tc>
          <w:tcPr>
            <w:tcW w:w="1837" w:type="dxa"/>
            <w:shd w:val="clear" w:color="auto" w:fill="auto"/>
          </w:tcPr>
          <w:p w14:paraId="627B6C94" w14:textId="77777777" w:rsidR="000B6F96" w:rsidRPr="00102A81" w:rsidRDefault="000B6F96" w:rsidP="0024482F">
            <w:pPr>
              <w:pStyle w:val="TAC"/>
              <w:rPr>
                <w:rFonts w:eastAsia="Batang"/>
              </w:rPr>
            </w:pPr>
            <w:r w:rsidRPr="00102A81">
              <w:rPr>
                <w:rFonts w:eastAsia="Batang"/>
                <w:position w:val="-56"/>
              </w:rPr>
              <w:object w:dxaOrig="1080" w:dyaOrig="1219" w14:anchorId="7955A1A1">
                <v:shape id="_x0000_i1129" type="#_x0000_t75" style="width:53pt;height:60.5pt" o:ole="">
                  <v:imagedata r:id="rId208" o:title=""/>
                </v:shape>
                <o:OLEObject Type="Embed" ProgID="Equation.3" ShapeID="_x0000_i1129" DrawAspect="Content" ObjectID="_1584516432" r:id="rId209"/>
              </w:object>
            </w:r>
          </w:p>
        </w:tc>
        <w:tc>
          <w:tcPr>
            <w:tcW w:w="1837" w:type="dxa"/>
            <w:shd w:val="clear" w:color="auto" w:fill="auto"/>
          </w:tcPr>
          <w:p w14:paraId="34016579" w14:textId="77777777" w:rsidR="000B6F96" w:rsidRPr="00102A81" w:rsidRDefault="000B6F96" w:rsidP="0024482F">
            <w:pPr>
              <w:pStyle w:val="TAC"/>
              <w:rPr>
                <w:rFonts w:eastAsia="Batang"/>
              </w:rPr>
            </w:pPr>
            <w:r w:rsidRPr="00102A81">
              <w:rPr>
                <w:rFonts w:eastAsia="Batang"/>
                <w:position w:val="-56"/>
              </w:rPr>
              <w:object w:dxaOrig="1080" w:dyaOrig="1219" w14:anchorId="652685C9">
                <v:shape id="_x0000_i1130" type="#_x0000_t75" style="width:53pt;height:60.5pt" o:ole="">
                  <v:imagedata r:id="rId210" o:title=""/>
                </v:shape>
                <o:OLEObject Type="Embed" ProgID="Equation.3" ShapeID="_x0000_i1130" DrawAspect="Content" ObjectID="_1584516433" r:id="rId211"/>
              </w:object>
            </w:r>
          </w:p>
        </w:tc>
        <w:tc>
          <w:tcPr>
            <w:tcW w:w="1927" w:type="dxa"/>
            <w:shd w:val="clear" w:color="auto" w:fill="auto"/>
          </w:tcPr>
          <w:p w14:paraId="349EA887" w14:textId="77777777" w:rsidR="000B6F96" w:rsidRPr="00102A81" w:rsidRDefault="000B6F96" w:rsidP="0024482F">
            <w:pPr>
              <w:pStyle w:val="TAC"/>
              <w:rPr>
                <w:rFonts w:eastAsia="Batang"/>
              </w:rPr>
            </w:pPr>
            <w:r w:rsidRPr="00102A81">
              <w:rPr>
                <w:rFonts w:eastAsia="Batang"/>
                <w:position w:val="-56"/>
              </w:rPr>
              <w:object w:dxaOrig="1200" w:dyaOrig="1219" w14:anchorId="11E76A3B">
                <v:shape id="_x0000_i1131" type="#_x0000_t75" style="width:59.35pt;height:60.5pt" o:ole="">
                  <v:imagedata r:id="rId212" o:title=""/>
                </v:shape>
                <o:OLEObject Type="Embed" ProgID="Equation.3" ShapeID="_x0000_i1131" DrawAspect="Content" ObjectID="_1584516434" r:id="rId213"/>
              </w:object>
            </w:r>
          </w:p>
        </w:tc>
        <w:tc>
          <w:tcPr>
            <w:tcW w:w="1891" w:type="dxa"/>
            <w:shd w:val="clear" w:color="auto" w:fill="auto"/>
          </w:tcPr>
          <w:p w14:paraId="45B40727" w14:textId="77777777" w:rsidR="000B6F96" w:rsidRPr="00102A81" w:rsidRDefault="000B6F96" w:rsidP="0024482F">
            <w:pPr>
              <w:pStyle w:val="TAC"/>
              <w:rPr>
                <w:rFonts w:eastAsia="Batang"/>
              </w:rPr>
            </w:pPr>
            <w:r w:rsidRPr="00102A81">
              <w:rPr>
                <w:rFonts w:eastAsia="Batang"/>
                <w:position w:val="-56"/>
              </w:rPr>
              <w:object w:dxaOrig="1520" w:dyaOrig="1219" w14:anchorId="75E316B9">
                <v:shape id="_x0000_i1132" type="#_x0000_t75" style="width:74.9pt;height:60.5pt" o:ole="">
                  <v:imagedata r:id="rId214" o:title=""/>
                </v:shape>
                <o:OLEObject Type="Embed" ProgID="Equation.3" ShapeID="_x0000_i1132" DrawAspect="Content" ObjectID="_1584516435" r:id="rId215"/>
              </w:object>
            </w:r>
          </w:p>
        </w:tc>
      </w:tr>
      <w:tr w:rsidR="000B6F96" w14:paraId="41DE663F" w14:textId="77777777" w:rsidTr="0024482F">
        <w:trPr>
          <w:jc w:val="center"/>
        </w:trPr>
        <w:tc>
          <w:tcPr>
            <w:tcW w:w="1150" w:type="dxa"/>
            <w:shd w:val="clear" w:color="auto" w:fill="auto"/>
            <w:vAlign w:val="center"/>
          </w:tcPr>
          <w:p w14:paraId="146C2008" w14:textId="77777777" w:rsidR="000B6F96" w:rsidRPr="00102A81" w:rsidRDefault="000B6F96" w:rsidP="0024482F">
            <w:pPr>
              <w:pStyle w:val="TAC"/>
              <w:rPr>
                <w:rFonts w:eastAsia="Batang"/>
              </w:rPr>
            </w:pPr>
            <w:r w:rsidRPr="00102A81">
              <w:rPr>
                <w:rFonts w:eastAsia="Batang"/>
              </w:rPr>
              <w:t>4 – 6</w:t>
            </w:r>
          </w:p>
        </w:tc>
        <w:tc>
          <w:tcPr>
            <w:tcW w:w="1837" w:type="dxa"/>
            <w:shd w:val="clear" w:color="auto" w:fill="auto"/>
          </w:tcPr>
          <w:p w14:paraId="13158137" w14:textId="77777777" w:rsidR="000B6F96" w:rsidRPr="00102A81" w:rsidRDefault="000B6F96" w:rsidP="0024482F">
            <w:pPr>
              <w:pStyle w:val="TAC"/>
              <w:rPr>
                <w:rFonts w:eastAsia="Batang"/>
              </w:rPr>
            </w:pPr>
            <w:r w:rsidRPr="00102A81">
              <w:rPr>
                <w:rFonts w:eastAsia="Batang"/>
                <w:position w:val="-56"/>
              </w:rPr>
              <w:object w:dxaOrig="1640" w:dyaOrig="1219" w14:anchorId="23EBA760">
                <v:shape id="_x0000_i1133" type="#_x0000_t75" style="width:81.2pt;height:60.5pt" o:ole="">
                  <v:imagedata r:id="rId216" o:title=""/>
                </v:shape>
                <o:OLEObject Type="Embed" ProgID="Equation.3" ShapeID="_x0000_i1133" DrawAspect="Content" ObjectID="_1584516436" r:id="rId217"/>
              </w:object>
            </w:r>
          </w:p>
        </w:tc>
        <w:tc>
          <w:tcPr>
            <w:tcW w:w="1837" w:type="dxa"/>
            <w:shd w:val="clear" w:color="auto" w:fill="auto"/>
          </w:tcPr>
          <w:p w14:paraId="3B0AD833" w14:textId="77777777" w:rsidR="000B6F96" w:rsidRPr="00102A81" w:rsidRDefault="000B6F96" w:rsidP="0024482F">
            <w:pPr>
              <w:pStyle w:val="TAC"/>
              <w:rPr>
                <w:rFonts w:eastAsia="Batang"/>
              </w:rPr>
            </w:pPr>
            <w:r w:rsidRPr="00102A81">
              <w:rPr>
                <w:rFonts w:eastAsia="Batang"/>
                <w:position w:val="-56"/>
              </w:rPr>
              <w:object w:dxaOrig="1520" w:dyaOrig="1219" w14:anchorId="2280E492">
                <v:shape id="_x0000_i1134" type="#_x0000_t75" style="width:74.9pt;height:60.5pt" o:ole="">
                  <v:imagedata r:id="rId218" o:title=""/>
                </v:shape>
                <o:OLEObject Type="Embed" ProgID="Equation.3" ShapeID="_x0000_i1134" DrawAspect="Content" ObjectID="_1584516437" r:id="rId219"/>
              </w:object>
            </w:r>
          </w:p>
        </w:tc>
        <w:tc>
          <w:tcPr>
            <w:tcW w:w="1927" w:type="dxa"/>
            <w:shd w:val="clear" w:color="auto" w:fill="auto"/>
          </w:tcPr>
          <w:p w14:paraId="2A14DF5D" w14:textId="77777777" w:rsidR="000B6F96" w:rsidRPr="00102A81" w:rsidRDefault="000B6F96" w:rsidP="0024482F">
            <w:pPr>
              <w:pStyle w:val="TAC"/>
              <w:rPr>
                <w:rFonts w:eastAsia="Batang"/>
              </w:rPr>
            </w:pPr>
            <w:r w:rsidRPr="00102A81">
              <w:rPr>
                <w:rFonts w:eastAsia="Batang"/>
                <w:position w:val="-56"/>
              </w:rPr>
              <w:object w:dxaOrig="1640" w:dyaOrig="1219" w14:anchorId="45CD6E95">
                <v:shape id="_x0000_i1135" type="#_x0000_t75" style="width:81.2pt;height:60.5pt" o:ole="">
                  <v:imagedata r:id="rId220" o:title=""/>
                </v:shape>
                <o:OLEObject Type="Embed" ProgID="Equation.3" ShapeID="_x0000_i1135" DrawAspect="Content" ObjectID="_1584516438" r:id="rId221"/>
              </w:object>
            </w:r>
          </w:p>
        </w:tc>
        <w:tc>
          <w:tcPr>
            <w:tcW w:w="1891" w:type="dxa"/>
            <w:shd w:val="clear" w:color="auto" w:fill="auto"/>
            <w:vAlign w:val="center"/>
          </w:tcPr>
          <w:p w14:paraId="7DC9CD85" w14:textId="77777777" w:rsidR="000B6F96" w:rsidRPr="00102A81" w:rsidRDefault="000B6F96" w:rsidP="0024482F">
            <w:pPr>
              <w:pStyle w:val="TAC"/>
              <w:rPr>
                <w:rFonts w:eastAsia="Batang"/>
              </w:rPr>
            </w:pPr>
            <w:r>
              <w:t>-</w:t>
            </w:r>
          </w:p>
        </w:tc>
      </w:tr>
    </w:tbl>
    <w:p w14:paraId="0C054D57" w14:textId="77777777" w:rsidR="000B6F96" w:rsidRDefault="000B6F96" w:rsidP="000B6F96"/>
    <w:p w14:paraId="4274BCE6" w14:textId="77777777" w:rsidR="000B6F96" w:rsidRDefault="000B6F96" w:rsidP="000B6F96">
      <w:pPr>
        <w:pStyle w:val="TH"/>
      </w:pPr>
      <w:r>
        <w:lastRenderedPageBreak/>
        <w:t xml:space="preserve">Table 6.3.1.5-7: Precoding matrix </w:t>
      </w:r>
      <w:r w:rsidRPr="0000123F">
        <w:rPr>
          <w:position w:val="-6"/>
        </w:rPr>
        <w:object w:dxaOrig="260" w:dyaOrig="240" w14:anchorId="75183726">
          <v:shape id="_x0000_i1136" type="#_x0000_t75" style="width:12.65pt;height:12.1pt" o:ole="">
            <v:imagedata r:id="rId20" o:title=""/>
          </v:shape>
          <o:OLEObject Type="Embed" ProgID="Equation.3" ShapeID="_x0000_i1136" DrawAspect="Content" ObjectID="_1584516439" r:id="rId222"/>
        </w:object>
      </w:r>
      <w:r>
        <w:t xml:space="preserve"> for four-layer transmission using four antenna ports with transform precoding disabled.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2136"/>
        <w:gridCol w:w="2047"/>
        <w:gridCol w:w="2136"/>
        <w:gridCol w:w="2137"/>
      </w:tblGrid>
      <w:tr w:rsidR="000B6F96" w14:paraId="0C24B477" w14:textId="77777777" w:rsidTr="0024482F">
        <w:trPr>
          <w:jc w:val="center"/>
        </w:trPr>
        <w:tc>
          <w:tcPr>
            <w:tcW w:w="875" w:type="dxa"/>
            <w:shd w:val="clear" w:color="auto" w:fill="auto"/>
          </w:tcPr>
          <w:p w14:paraId="137FA989" w14:textId="77777777" w:rsidR="000B6F96" w:rsidRPr="009408AF" w:rsidRDefault="000B6F96" w:rsidP="0024482F">
            <w:pPr>
              <w:pStyle w:val="TAH"/>
              <w:rPr>
                <w:rFonts w:eastAsia="Batang"/>
              </w:rPr>
            </w:pPr>
            <w:r w:rsidRPr="009408AF">
              <w:rPr>
                <w:rFonts w:eastAsia="Batang"/>
              </w:rPr>
              <w:t>TPMI index</w:t>
            </w:r>
          </w:p>
        </w:tc>
        <w:tc>
          <w:tcPr>
            <w:tcW w:w="8187" w:type="dxa"/>
            <w:gridSpan w:val="4"/>
            <w:shd w:val="clear" w:color="auto" w:fill="auto"/>
            <w:vAlign w:val="center"/>
          </w:tcPr>
          <w:p w14:paraId="2397A86A" w14:textId="77777777" w:rsidR="000B6F96" w:rsidRPr="009408AF" w:rsidRDefault="000B6F96" w:rsidP="0024482F">
            <w:pPr>
              <w:pStyle w:val="TAH"/>
              <w:rPr>
                <w:rFonts w:eastAsia="Batang"/>
              </w:rPr>
            </w:pPr>
            <w:r w:rsidRPr="009408AF">
              <w:rPr>
                <w:rFonts w:eastAsia="Batang"/>
              </w:rPr>
              <w:object w:dxaOrig="260" w:dyaOrig="240" w14:anchorId="3D0891A9">
                <v:shape id="_x0000_i1137" type="#_x0000_t75" style="width:13.25pt;height:12.1pt" o:ole="">
                  <v:imagedata r:id="rId26" o:title=""/>
                </v:shape>
                <o:OLEObject Type="Embed" ProgID="Equation.3" ShapeID="_x0000_i1137" DrawAspect="Content" ObjectID="_1584516440" r:id="rId223"/>
              </w:object>
            </w:r>
            <w:r w:rsidRPr="009408AF"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0B6F96" w:rsidRPr="009408AF" w14:paraId="2D931E49" w14:textId="77777777" w:rsidTr="0024482F">
        <w:trPr>
          <w:jc w:val="center"/>
        </w:trPr>
        <w:tc>
          <w:tcPr>
            <w:tcW w:w="875" w:type="dxa"/>
            <w:shd w:val="clear" w:color="auto" w:fill="auto"/>
            <w:vAlign w:val="center"/>
          </w:tcPr>
          <w:p w14:paraId="772BF76B" w14:textId="77777777" w:rsidR="000B6F96" w:rsidRPr="009408AF" w:rsidRDefault="000B6F96" w:rsidP="0024482F">
            <w:pPr>
              <w:pStyle w:val="TAC"/>
              <w:rPr>
                <w:rFonts w:eastAsia="Batang"/>
              </w:rPr>
            </w:pPr>
            <w:r w:rsidRPr="009408AF">
              <w:rPr>
                <w:rFonts w:eastAsia="Batang"/>
              </w:rPr>
              <w:t>0 – 3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CBFBAEE" w14:textId="77777777" w:rsidR="000B6F96" w:rsidRPr="009408AF" w:rsidRDefault="000B6F96" w:rsidP="0024482F">
            <w:pPr>
              <w:pStyle w:val="TAC"/>
              <w:rPr>
                <w:rFonts w:eastAsia="Batang"/>
              </w:rPr>
            </w:pPr>
            <w:r w:rsidRPr="009408AF">
              <w:rPr>
                <w:rFonts w:eastAsia="Batang"/>
                <w:position w:val="-56"/>
              </w:rPr>
              <w:object w:dxaOrig="1359" w:dyaOrig="1219" w14:anchorId="0CC8C6C1">
                <v:shape id="_x0000_i1138" type="#_x0000_t75" style="width:67.4pt;height:60.5pt" o:ole="">
                  <v:imagedata r:id="rId224" o:title=""/>
                </v:shape>
                <o:OLEObject Type="Embed" ProgID="Equation.3" ShapeID="_x0000_i1138" DrawAspect="Content" ObjectID="_1584516441" r:id="rId225"/>
              </w:objec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2732E6E" w14:textId="77777777" w:rsidR="000B6F96" w:rsidRPr="009408AF" w:rsidRDefault="000B6F96" w:rsidP="0024482F">
            <w:pPr>
              <w:pStyle w:val="TAC"/>
              <w:rPr>
                <w:rFonts w:eastAsia="Batang"/>
              </w:rPr>
            </w:pPr>
            <w:r w:rsidRPr="009408AF">
              <w:rPr>
                <w:rFonts w:eastAsia="Batang"/>
                <w:position w:val="-56"/>
              </w:rPr>
              <w:object w:dxaOrig="1840" w:dyaOrig="1219" w14:anchorId="0D7DA319">
                <v:shape id="_x0000_i1139" type="#_x0000_t75" style="width:91.6pt;height:60.5pt" o:ole="">
                  <v:imagedata r:id="rId226" o:title=""/>
                </v:shape>
                <o:OLEObject Type="Embed" ProgID="Equation.3" ShapeID="_x0000_i1139" DrawAspect="Content" ObjectID="_1584516442" r:id="rId227"/>
              </w:objec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7C8F013" w14:textId="77777777" w:rsidR="000B6F96" w:rsidRPr="009408AF" w:rsidRDefault="000B6F96" w:rsidP="0024482F">
            <w:pPr>
              <w:pStyle w:val="TAC"/>
              <w:rPr>
                <w:rFonts w:eastAsia="Batang"/>
              </w:rPr>
            </w:pPr>
            <w:r w:rsidRPr="009408AF">
              <w:rPr>
                <w:rFonts w:eastAsia="Batang"/>
                <w:position w:val="-56"/>
              </w:rPr>
              <w:object w:dxaOrig="1939" w:dyaOrig="1219" w14:anchorId="27E6A66A">
                <v:shape id="_x0000_i1140" type="#_x0000_t75" style="width:96.2pt;height:60.5pt" o:ole="">
                  <v:imagedata r:id="rId228" o:title=""/>
                </v:shape>
                <o:OLEObject Type="Embed" ProgID="Equation.3" ShapeID="_x0000_i1140" DrawAspect="Content" ObjectID="_1584516443" r:id="rId229"/>
              </w:objec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22AEF8FF" w14:textId="77777777" w:rsidR="000B6F96" w:rsidRPr="009408AF" w:rsidRDefault="000B6F96" w:rsidP="0024482F">
            <w:pPr>
              <w:pStyle w:val="TAC"/>
              <w:rPr>
                <w:rFonts w:eastAsia="Batang"/>
              </w:rPr>
            </w:pPr>
            <w:r w:rsidRPr="009408AF">
              <w:rPr>
                <w:rFonts w:eastAsia="Batang"/>
                <w:position w:val="-56"/>
              </w:rPr>
              <w:object w:dxaOrig="1660" w:dyaOrig="1219" w14:anchorId="568AEA0D">
                <v:shape id="_x0000_i1141" type="#_x0000_t75" style="width:82.35pt;height:60.5pt" o:ole="">
                  <v:imagedata r:id="rId230" o:title=""/>
                </v:shape>
                <o:OLEObject Type="Embed" ProgID="Equation.3" ShapeID="_x0000_i1141" DrawAspect="Content" ObjectID="_1584516444" r:id="rId231"/>
              </w:object>
            </w:r>
          </w:p>
        </w:tc>
      </w:tr>
      <w:tr w:rsidR="000B6F96" w14:paraId="0FBD575C" w14:textId="77777777" w:rsidTr="0024482F">
        <w:trPr>
          <w:jc w:val="center"/>
        </w:trPr>
        <w:tc>
          <w:tcPr>
            <w:tcW w:w="875" w:type="dxa"/>
            <w:shd w:val="clear" w:color="auto" w:fill="auto"/>
            <w:vAlign w:val="center"/>
          </w:tcPr>
          <w:p w14:paraId="7FFDB394" w14:textId="77777777" w:rsidR="000B6F96" w:rsidRPr="009408AF" w:rsidRDefault="000B6F96" w:rsidP="0024482F">
            <w:pPr>
              <w:pStyle w:val="TAC"/>
              <w:rPr>
                <w:rFonts w:eastAsia="Batang"/>
              </w:rPr>
            </w:pPr>
            <w:r w:rsidRPr="009408AF">
              <w:rPr>
                <w:rFonts w:eastAsia="Batang"/>
              </w:rPr>
              <w:t>4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2DF2588" w14:textId="77777777" w:rsidR="000B6F96" w:rsidRPr="009408AF" w:rsidRDefault="000B6F96" w:rsidP="0024482F">
            <w:pPr>
              <w:pStyle w:val="TAC"/>
              <w:rPr>
                <w:rFonts w:eastAsia="Batang"/>
              </w:rPr>
            </w:pPr>
            <w:r w:rsidRPr="009408AF">
              <w:rPr>
                <w:rFonts w:eastAsia="Batang"/>
                <w:position w:val="-56"/>
              </w:rPr>
              <w:object w:dxaOrig="1820" w:dyaOrig="1219" w14:anchorId="2A41E1BF">
                <v:shape id="_x0000_i1142" type="#_x0000_t75" style="width:91pt;height:60.5pt" o:ole="">
                  <v:imagedata r:id="rId232" o:title=""/>
                </v:shape>
                <o:OLEObject Type="Embed" ProgID="Equation.3" ShapeID="_x0000_i1142" DrawAspect="Content" ObjectID="_1584516445" r:id="rId233"/>
              </w:objec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5AFBA7C" w14:textId="77777777" w:rsidR="000B6F96" w:rsidRPr="009408AF" w:rsidRDefault="000B6F96" w:rsidP="0024482F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191E5FD" w14:textId="77777777" w:rsidR="000B6F96" w:rsidRPr="009408AF" w:rsidRDefault="000B6F96" w:rsidP="0024482F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1530E491" w14:textId="77777777" w:rsidR="000B6F96" w:rsidRPr="009408AF" w:rsidRDefault="000B6F96" w:rsidP="0024482F">
            <w:pPr>
              <w:pStyle w:val="TAC"/>
              <w:rPr>
                <w:rFonts w:eastAsia="Batang"/>
              </w:rPr>
            </w:pPr>
            <w:r>
              <w:t>-</w:t>
            </w:r>
          </w:p>
        </w:tc>
      </w:tr>
    </w:tbl>
    <w:p w14:paraId="1A6F0052" w14:textId="1B8747B5" w:rsidR="000B6F96" w:rsidRDefault="000B6F96" w:rsidP="000B6F96"/>
    <w:p w14:paraId="7C85CC66" w14:textId="7EAE5950" w:rsidR="000B6F96" w:rsidRPr="000B6F96" w:rsidRDefault="000B6F96" w:rsidP="000B6F96">
      <w:pPr>
        <w:pStyle w:val="TH"/>
        <w:rPr>
          <w:color w:val="FF0000"/>
        </w:rPr>
      </w:pPr>
      <w:r w:rsidRPr="000B6F96">
        <w:rPr>
          <w:color w:val="FF0000"/>
        </w:rPr>
        <w:t xml:space="preserve">Table 6.3.1.5-8: </w:t>
      </w:r>
      <w:r>
        <w:rPr>
          <w:color w:val="FF0000"/>
        </w:rPr>
        <w:t>Classification of p</w:t>
      </w:r>
      <w:r w:rsidRPr="000B6F96">
        <w:rPr>
          <w:color w:val="FF0000"/>
        </w:rPr>
        <w:t xml:space="preserve">recoding matrix </w:t>
      </w:r>
      <w:r w:rsidRPr="000B6F96">
        <w:rPr>
          <w:color w:val="FF0000"/>
          <w:position w:val="-6"/>
        </w:rPr>
        <w:object w:dxaOrig="260" w:dyaOrig="240" w14:anchorId="031C38DB">
          <v:shape id="_x0000_i1143" type="#_x0000_t75" style="width:12.65pt;height:12.1pt" o:ole="">
            <v:imagedata r:id="rId20" o:title=""/>
          </v:shape>
          <o:OLEObject Type="Embed" ProgID="Equation.3" ShapeID="_x0000_i1143" DrawAspect="Content" ObjectID="_1584516446" r:id="rId234"/>
        </w:object>
      </w:r>
      <w:r w:rsidRPr="000B6F96">
        <w:rPr>
          <w:color w:val="FF0000"/>
        </w:rPr>
        <w:t xml:space="preserve"> </w:t>
      </w:r>
      <w:r>
        <w:rPr>
          <w:color w:val="FF0000"/>
        </w:rPr>
        <w:t xml:space="preserve">for codebook-based transmission </w:t>
      </w:r>
      <w:r w:rsidRPr="000B6F96">
        <w:rPr>
          <w:color w:val="FF0000"/>
        </w:rPr>
        <w:t>with transform precoding disabled.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320"/>
        <w:gridCol w:w="1867"/>
        <w:gridCol w:w="2047"/>
      </w:tblGrid>
      <w:tr w:rsidR="000B6F96" w:rsidRPr="000B6F96" w14:paraId="25A40F76" w14:textId="77777777" w:rsidTr="000B6F96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172AF66" w14:textId="77777777" w:rsid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</w:p>
        </w:tc>
        <w:tc>
          <w:tcPr>
            <w:tcW w:w="5234" w:type="dxa"/>
            <w:gridSpan w:val="3"/>
            <w:shd w:val="clear" w:color="auto" w:fill="auto"/>
            <w:vAlign w:val="center"/>
          </w:tcPr>
          <w:p w14:paraId="12FA4BBA" w14:textId="090A1B8F" w:rsidR="000B6F96" w:rsidRPr="000B6F96" w:rsidRDefault="000B6F96" w:rsidP="0024482F">
            <w:pPr>
              <w:pStyle w:val="TAC"/>
              <w:rPr>
                <w:rFonts w:eastAsia="Batang"/>
                <w:b/>
                <w:color w:val="FF0000"/>
              </w:rPr>
            </w:pPr>
            <w:r>
              <w:rPr>
                <w:rFonts w:eastAsia="Batang"/>
                <w:b/>
                <w:color w:val="FF0000"/>
              </w:rPr>
              <w:t xml:space="preserve">Classification per </w:t>
            </w:r>
            <w:r w:rsidRPr="000B6F96">
              <w:rPr>
                <w:rFonts w:eastAsia="Batang"/>
                <w:b/>
                <w:color w:val="FF0000"/>
              </w:rPr>
              <w:t>TPMI index</w:t>
            </w:r>
          </w:p>
        </w:tc>
      </w:tr>
      <w:tr w:rsidR="000B6F96" w:rsidRPr="000B6F96" w14:paraId="4C6038FA" w14:textId="77777777" w:rsidTr="000B6F96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A1F05DE" w14:textId="5C02D583" w:rsidR="000B6F96" w:rsidRPr="000B6F96" w:rsidRDefault="000B6F96" w:rsidP="0024482F">
            <w:pPr>
              <w:pStyle w:val="TAC"/>
              <w:rPr>
                <w:rFonts w:eastAsia="Batang"/>
                <w:b/>
                <w:color w:val="FF0000"/>
              </w:rPr>
            </w:pPr>
            <w:r w:rsidRPr="000B6F96">
              <w:rPr>
                <w:rFonts w:eastAsia="Batang"/>
                <w:b/>
                <w:color w:val="FF0000"/>
              </w:rPr>
              <w:t>Transmission case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31116E" w14:textId="0DBAA938" w:rsidR="000B6F96" w:rsidRPr="000B6F96" w:rsidRDefault="000B6F96" w:rsidP="0024482F">
            <w:pPr>
              <w:pStyle w:val="TAC"/>
              <w:rPr>
                <w:rFonts w:eastAsia="Batang"/>
                <w:b/>
                <w:color w:val="FF0000"/>
              </w:rPr>
            </w:pPr>
            <w:r w:rsidRPr="000B6F96">
              <w:rPr>
                <w:rFonts w:eastAsia="Batang"/>
                <w:b/>
                <w:color w:val="FF0000"/>
              </w:rPr>
              <w:t>Non-coherent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C76857F" w14:textId="629EF806" w:rsidR="000B6F96" w:rsidRPr="000B6F96" w:rsidRDefault="000B6F96" w:rsidP="0024482F">
            <w:pPr>
              <w:pStyle w:val="TAC"/>
              <w:rPr>
                <w:rFonts w:eastAsia="Batang"/>
                <w:b/>
                <w:color w:val="FF0000"/>
              </w:rPr>
            </w:pPr>
            <w:r w:rsidRPr="000B6F96">
              <w:rPr>
                <w:rFonts w:eastAsia="Batang"/>
                <w:b/>
                <w:color w:val="FF0000"/>
              </w:rPr>
              <w:t>Partial Coherent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79EC3F7C" w14:textId="7B65485D" w:rsidR="000B6F96" w:rsidRPr="000B6F96" w:rsidRDefault="000B6F96" w:rsidP="0024482F">
            <w:pPr>
              <w:pStyle w:val="TAC"/>
              <w:rPr>
                <w:rFonts w:eastAsia="Batang"/>
                <w:b/>
                <w:color w:val="FF0000"/>
              </w:rPr>
            </w:pPr>
            <w:r w:rsidRPr="000B6F96">
              <w:rPr>
                <w:rFonts w:eastAsia="Batang"/>
                <w:b/>
                <w:color w:val="FF0000"/>
              </w:rPr>
              <w:t>Fully coherent</w:t>
            </w:r>
          </w:p>
        </w:tc>
      </w:tr>
      <w:tr w:rsidR="000B6F96" w:rsidRPr="000B6F96" w14:paraId="0D9E6EB2" w14:textId="77777777" w:rsidTr="000B6F96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276BC4B" w14:textId="19DA0391" w:rsidR="000B6F96" w:rsidRP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1 layer, 2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224B2F" w14:textId="5229D4E6" w:rsidR="000B6F96" w:rsidRP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0,1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7EAB1DEA" w14:textId="77777777" w:rsidR="000B6F96" w:rsidRP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 w:rsidRPr="000B6F96">
              <w:rPr>
                <w:color w:val="FF0000"/>
              </w:rPr>
              <w:t>-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05A7A408" w14:textId="69C2EE0D" w:rsidR="000B6F96" w:rsidRP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color w:val="FF0000"/>
              </w:rPr>
              <w:t>2-5</w:t>
            </w:r>
          </w:p>
        </w:tc>
      </w:tr>
      <w:tr w:rsidR="000B6F96" w:rsidRPr="000B6F96" w14:paraId="6271E1FD" w14:textId="77777777" w:rsidTr="000B6F96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7F0B931" w14:textId="18B325CB" w:rsid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1 layer, 4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FD6AFC" w14:textId="6DB87B11" w:rsid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0-3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CFE2BC0" w14:textId="697D9950" w:rsidR="000B6F96" w:rsidRPr="000B6F96" w:rsidRDefault="000B6F96" w:rsidP="0024482F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4-11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2DE1354D" w14:textId="7B65EAB6" w:rsidR="000B6F96" w:rsidRDefault="000B6F96" w:rsidP="0024482F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12-27</w:t>
            </w:r>
          </w:p>
        </w:tc>
      </w:tr>
      <w:tr w:rsidR="000B6F96" w:rsidRPr="000B6F96" w14:paraId="6BD7084B" w14:textId="77777777" w:rsidTr="000B6F96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0243AA3" w14:textId="6A4FC2F0" w:rsid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2 layers, 2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EA6CD6" w14:textId="2838A70F" w:rsid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45E1DB2" w14:textId="6BA5DD56" w:rsidR="000B6F96" w:rsidRDefault="000B6F96" w:rsidP="0024482F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79A5E1DE" w14:textId="47C931E8" w:rsidR="000B6F96" w:rsidRDefault="000B6F96" w:rsidP="0024482F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1,2</w:t>
            </w:r>
          </w:p>
        </w:tc>
      </w:tr>
      <w:tr w:rsidR="000B6F96" w:rsidRPr="000B6F96" w14:paraId="74C36E20" w14:textId="77777777" w:rsidTr="000B6F96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D87E947" w14:textId="5B79245A" w:rsid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2 layers, 4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20D0124" w14:textId="5914462A" w:rsid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0-5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37F18C55" w14:textId="08F94E28" w:rsidR="000B6F96" w:rsidRDefault="000B6F96" w:rsidP="0024482F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6-13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8A172F1" w14:textId="64EA033D" w:rsidR="000B6F96" w:rsidRDefault="000B6F96" w:rsidP="0024482F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14-21</w:t>
            </w:r>
          </w:p>
        </w:tc>
      </w:tr>
      <w:tr w:rsidR="000B6F96" w:rsidRPr="000B6F96" w14:paraId="41F87E2B" w14:textId="77777777" w:rsidTr="000B6F96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B5785AD" w14:textId="1FEBA209" w:rsid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3 layers, 4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7B01057" w14:textId="19E8423B" w:rsid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386FD949" w14:textId="45DFD305" w:rsidR="000B6F96" w:rsidRDefault="000B6F96" w:rsidP="0024482F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1,2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35EF8CC7" w14:textId="1D825A1E" w:rsidR="000B6F96" w:rsidRDefault="000B6F96" w:rsidP="0024482F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3-6</w:t>
            </w:r>
          </w:p>
        </w:tc>
      </w:tr>
      <w:tr w:rsidR="000B6F96" w:rsidRPr="000B6F96" w14:paraId="6AEAFB19" w14:textId="77777777" w:rsidTr="000B6F96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3F093AF" w14:textId="45975A18" w:rsid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4 layers, 4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5E964A" w14:textId="0E7789E5" w:rsidR="000B6F96" w:rsidRDefault="000B6F96" w:rsidP="0024482F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AB85613" w14:textId="75035067" w:rsidR="000B6F96" w:rsidRDefault="000B6F96" w:rsidP="0024482F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1,2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5CCACB6D" w14:textId="1D78C502" w:rsidR="000B6F96" w:rsidRDefault="000B6F96" w:rsidP="0024482F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3,4</w:t>
            </w:r>
          </w:p>
        </w:tc>
      </w:tr>
    </w:tbl>
    <w:p w14:paraId="2FD6AC05" w14:textId="77777777" w:rsidR="000B6F96" w:rsidRPr="000B6F96" w:rsidRDefault="000B6F96" w:rsidP="000B6F96">
      <w:pPr>
        <w:rPr>
          <w:color w:val="FF0000"/>
        </w:rPr>
      </w:pPr>
    </w:p>
    <w:sectPr w:rsidR="000B6F96" w:rsidRPr="000B6F96" w:rsidSect="00C02A4C">
      <w:headerReference w:type="even" r:id="rId235"/>
      <w:footerReference w:type="default" r:id="rId23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593B2" w14:textId="77777777" w:rsidR="00C924FD" w:rsidRDefault="00C924FD">
      <w:r>
        <w:separator/>
      </w:r>
    </w:p>
  </w:endnote>
  <w:endnote w:type="continuationSeparator" w:id="0">
    <w:p w14:paraId="4009F839" w14:textId="77777777" w:rsidR="00C924FD" w:rsidRDefault="00C9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585AE2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51F1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51F1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09967" w14:textId="77777777" w:rsidR="00C924FD" w:rsidRDefault="00C924FD">
      <w:r>
        <w:separator/>
      </w:r>
    </w:p>
  </w:footnote>
  <w:footnote w:type="continuationSeparator" w:id="0">
    <w:p w14:paraId="3C8263DF" w14:textId="77777777" w:rsidR="00C924FD" w:rsidRDefault="00C92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C7842"/>
    <w:multiLevelType w:val="hybridMultilevel"/>
    <w:tmpl w:val="FAAEABAC"/>
    <w:lvl w:ilvl="0" w:tplc="EE0E33C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6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0"/>
  </w:num>
  <w:num w:numId="16">
    <w:abstractNumId w:val="4"/>
  </w:num>
  <w:num w:numId="17">
    <w:abstractNumId w:val="6"/>
  </w:num>
  <w:num w:numId="1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F96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63A7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5B7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0B2C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15A"/>
    <w:rsid w:val="00707072"/>
    <w:rsid w:val="00707D61"/>
    <w:rsid w:val="0071009A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4EF6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AB5"/>
    <w:rsid w:val="00894A88"/>
    <w:rsid w:val="00895386"/>
    <w:rsid w:val="008A21FF"/>
    <w:rsid w:val="008A2CE2"/>
    <w:rsid w:val="008A2D3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1E1F"/>
    <w:rsid w:val="00A2351A"/>
    <w:rsid w:val="00A264A9"/>
    <w:rsid w:val="00A27785"/>
    <w:rsid w:val="00A30187"/>
    <w:rsid w:val="00A3448A"/>
    <w:rsid w:val="00A36297"/>
    <w:rsid w:val="00A41E2B"/>
    <w:rsid w:val="00A42A78"/>
    <w:rsid w:val="00A45B74"/>
    <w:rsid w:val="00A51F12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030E"/>
    <w:rsid w:val="00AF1C5D"/>
    <w:rsid w:val="00AF42D7"/>
    <w:rsid w:val="00B006FE"/>
    <w:rsid w:val="00B007CB"/>
    <w:rsid w:val="00B02AA9"/>
    <w:rsid w:val="00B02FA3"/>
    <w:rsid w:val="00B03374"/>
    <w:rsid w:val="00B05084"/>
    <w:rsid w:val="00B1415F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FE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24FD"/>
    <w:rsid w:val="00C93C4B"/>
    <w:rsid w:val="00C944AB"/>
    <w:rsid w:val="00C95B40"/>
    <w:rsid w:val="00CA1068"/>
    <w:rsid w:val="00CA1ED8"/>
    <w:rsid w:val="00CA2417"/>
    <w:rsid w:val="00CA2DA6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7680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680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7680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768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76805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76805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7680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7680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7680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7680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7680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7680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7680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7680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7680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7680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76805"/>
    <w:pPr>
      <w:ind w:left="1418" w:hanging="1418"/>
    </w:pPr>
  </w:style>
  <w:style w:type="paragraph" w:styleId="TOC3">
    <w:name w:val="toc 3"/>
    <w:basedOn w:val="TOC2"/>
    <w:semiHidden/>
    <w:rsid w:val="00E76805"/>
    <w:pPr>
      <w:ind w:left="1134" w:hanging="1134"/>
    </w:pPr>
  </w:style>
  <w:style w:type="paragraph" w:styleId="TOC2">
    <w:name w:val="toc 2"/>
    <w:basedOn w:val="TOC1"/>
    <w:semiHidden/>
    <w:rsid w:val="00E7680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76805"/>
    <w:pPr>
      <w:ind w:left="284"/>
    </w:pPr>
  </w:style>
  <w:style w:type="paragraph" w:styleId="Index1">
    <w:name w:val="index 1"/>
    <w:basedOn w:val="Normal"/>
    <w:semiHidden/>
    <w:rsid w:val="00E76805"/>
    <w:pPr>
      <w:keepLines/>
      <w:spacing w:after="0"/>
    </w:pPr>
  </w:style>
  <w:style w:type="paragraph" w:styleId="DocumentMap">
    <w:name w:val="Document Map"/>
    <w:basedOn w:val="Normal"/>
    <w:semiHidden/>
    <w:rsid w:val="00E7680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76805"/>
    <w:pPr>
      <w:ind w:left="851"/>
    </w:pPr>
  </w:style>
  <w:style w:type="paragraph" w:styleId="ListNumber">
    <w:name w:val="List Number"/>
    <w:basedOn w:val="List"/>
    <w:rsid w:val="00E76805"/>
  </w:style>
  <w:style w:type="paragraph" w:styleId="List">
    <w:name w:val="List"/>
    <w:basedOn w:val="Normal"/>
    <w:rsid w:val="00E76805"/>
    <w:pPr>
      <w:ind w:left="568" w:hanging="284"/>
    </w:pPr>
  </w:style>
  <w:style w:type="paragraph" w:styleId="Header">
    <w:name w:val="header"/>
    <w:rsid w:val="00E768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7680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7680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76805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76805"/>
    <w:pPr>
      <w:ind w:left="1418" w:hanging="1418"/>
    </w:pPr>
  </w:style>
  <w:style w:type="paragraph" w:styleId="TOC6">
    <w:name w:val="toc 6"/>
    <w:basedOn w:val="TOC5"/>
    <w:next w:val="Normal"/>
    <w:semiHidden/>
    <w:rsid w:val="00E76805"/>
    <w:pPr>
      <w:ind w:left="1985" w:hanging="1985"/>
    </w:pPr>
  </w:style>
  <w:style w:type="paragraph" w:styleId="TOC7">
    <w:name w:val="toc 7"/>
    <w:basedOn w:val="TOC6"/>
    <w:next w:val="Normal"/>
    <w:semiHidden/>
    <w:rsid w:val="00E76805"/>
    <w:pPr>
      <w:ind w:left="2268" w:hanging="2268"/>
    </w:pPr>
  </w:style>
  <w:style w:type="paragraph" w:styleId="ListBullet2">
    <w:name w:val="List Bullet 2"/>
    <w:basedOn w:val="ListBullet"/>
    <w:rsid w:val="00E76805"/>
    <w:pPr>
      <w:numPr>
        <w:numId w:val="6"/>
      </w:numPr>
    </w:pPr>
  </w:style>
  <w:style w:type="paragraph" w:styleId="ListBullet">
    <w:name w:val="List Bullet"/>
    <w:basedOn w:val="BodyText"/>
    <w:rsid w:val="00E76805"/>
    <w:pPr>
      <w:numPr>
        <w:numId w:val="5"/>
      </w:numPr>
    </w:pPr>
  </w:style>
  <w:style w:type="paragraph" w:styleId="ListBullet3">
    <w:name w:val="List Bullet 3"/>
    <w:basedOn w:val="ListBullet2"/>
    <w:rsid w:val="00E76805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E7680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76805"/>
    <w:pPr>
      <w:ind w:left="851"/>
    </w:pPr>
  </w:style>
  <w:style w:type="paragraph" w:styleId="List3">
    <w:name w:val="List 3"/>
    <w:basedOn w:val="List2"/>
    <w:rsid w:val="00E76805"/>
    <w:pPr>
      <w:ind w:left="1135"/>
    </w:pPr>
  </w:style>
  <w:style w:type="paragraph" w:styleId="List4">
    <w:name w:val="List 4"/>
    <w:basedOn w:val="List3"/>
    <w:rsid w:val="00E76805"/>
    <w:pPr>
      <w:ind w:left="1418"/>
    </w:pPr>
  </w:style>
  <w:style w:type="paragraph" w:styleId="List5">
    <w:name w:val="List 5"/>
    <w:basedOn w:val="List4"/>
    <w:rsid w:val="00E76805"/>
    <w:pPr>
      <w:ind w:left="1702"/>
    </w:pPr>
  </w:style>
  <w:style w:type="paragraph" w:customStyle="1" w:styleId="EditorsNote">
    <w:name w:val="Editor's Note"/>
    <w:basedOn w:val="Normal"/>
    <w:rsid w:val="00E7680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76805"/>
    <w:pPr>
      <w:numPr>
        <w:numId w:val="8"/>
      </w:numPr>
    </w:pPr>
  </w:style>
  <w:style w:type="paragraph" w:styleId="ListBullet5">
    <w:name w:val="List Bullet 5"/>
    <w:basedOn w:val="ListBullet4"/>
    <w:rsid w:val="00E76805"/>
    <w:pPr>
      <w:numPr>
        <w:numId w:val="4"/>
      </w:numPr>
    </w:pPr>
  </w:style>
  <w:style w:type="paragraph" w:styleId="Footer">
    <w:name w:val="footer"/>
    <w:basedOn w:val="Header"/>
    <w:semiHidden/>
    <w:rsid w:val="00E76805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76805"/>
    <w:pPr>
      <w:numPr>
        <w:numId w:val="2"/>
      </w:numPr>
    </w:pPr>
  </w:style>
  <w:style w:type="paragraph" w:styleId="BalloonText">
    <w:name w:val="Balloon Text"/>
    <w:basedOn w:val="Normal"/>
    <w:semiHidden/>
    <w:rsid w:val="00E7680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76805"/>
  </w:style>
  <w:style w:type="paragraph" w:styleId="BodyText">
    <w:name w:val="Body Text"/>
    <w:basedOn w:val="Normal"/>
    <w:link w:val="BodyTextChar"/>
    <w:qFormat/>
    <w:rsid w:val="00E76805"/>
  </w:style>
  <w:style w:type="character" w:styleId="Hyperlink">
    <w:name w:val="Hyperlink"/>
    <w:uiPriority w:val="99"/>
    <w:rsid w:val="00E76805"/>
    <w:rPr>
      <w:color w:val="0000FF"/>
      <w:u w:val="single"/>
      <w:lang w:val="en-GB"/>
    </w:rPr>
  </w:style>
  <w:style w:type="character" w:styleId="FollowedHyperlink">
    <w:name w:val="FollowedHyperlink"/>
    <w:semiHidden/>
    <w:rsid w:val="00E76805"/>
    <w:rPr>
      <w:color w:val="FF0000"/>
      <w:u w:val="single"/>
    </w:rPr>
  </w:style>
  <w:style w:type="character" w:styleId="CommentReference">
    <w:name w:val="annotation reference"/>
    <w:semiHidden/>
    <w:rsid w:val="00E76805"/>
    <w:rPr>
      <w:sz w:val="16"/>
      <w:szCs w:val="16"/>
    </w:rPr>
  </w:style>
  <w:style w:type="paragraph" w:styleId="CommentText">
    <w:name w:val="annotation text"/>
    <w:basedOn w:val="Normal"/>
    <w:semiHidden/>
    <w:rsid w:val="00E76805"/>
  </w:style>
  <w:style w:type="paragraph" w:styleId="CommentSubject">
    <w:name w:val="annotation subject"/>
    <w:basedOn w:val="CommentText"/>
    <w:next w:val="CommentText"/>
    <w:semiHidden/>
    <w:rsid w:val="00E76805"/>
    <w:rPr>
      <w:b/>
      <w:bCs/>
    </w:rPr>
  </w:style>
  <w:style w:type="character" w:customStyle="1" w:styleId="Heading1Char">
    <w:name w:val="Heading 1 Char"/>
    <w:link w:val="Heading1"/>
    <w:rsid w:val="00E76805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7680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7680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7680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7680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7680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76805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7680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7680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76805"/>
    <w:pPr>
      <w:spacing w:after="0"/>
    </w:pPr>
  </w:style>
  <w:style w:type="paragraph" w:customStyle="1" w:styleId="TAL">
    <w:name w:val="TAL"/>
    <w:basedOn w:val="Normal"/>
    <w:rsid w:val="00E7680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E76805"/>
    <w:pPr>
      <w:jc w:val="center"/>
    </w:pPr>
  </w:style>
  <w:style w:type="paragraph" w:customStyle="1" w:styleId="TAH">
    <w:name w:val="TAH"/>
    <w:basedOn w:val="TAC"/>
    <w:link w:val="TAHCar"/>
    <w:qFormat/>
    <w:rsid w:val="00E76805"/>
    <w:rPr>
      <w:b/>
    </w:rPr>
  </w:style>
  <w:style w:type="paragraph" w:customStyle="1" w:styleId="TAN">
    <w:name w:val="TAN"/>
    <w:basedOn w:val="TAL"/>
    <w:rsid w:val="00E76805"/>
    <w:pPr>
      <w:ind w:left="851" w:hanging="851"/>
    </w:pPr>
  </w:style>
  <w:style w:type="paragraph" w:customStyle="1" w:styleId="TAR">
    <w:name w:val="TAR"/>
    <w:basedOn w:val="TAL"/>
    <w:rsid w:val="00E76805"/>
    <w:pPr>
      <w:jc w:val="right"/>
    </w:pPr>
  </w:style>
  <w:style w:type="paragraph" w:customStyle="1" w:styleId="TH">
    <w:name w:val="TH"/>
    <w:basedOn w:val="Normal"/>
    <w:link w:val="THChar"/>
    <w:rsid w:val="00E7680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7680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7680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768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768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768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768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76805"/>
  </w:style>
  <w:style w:type="paragraph" w:customStyle="1" w:styleId="ZH">
    <w:name w:val="ZH"/>
    <w:rsid w:val="00E768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768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7680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768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76805"/>
    <w:pPr>
      <w:framePr w:wrap="notBeside" w:y="16161"/>
    </w:pPr>
  </w:style>
  <w:style w:type="paragraph" w:customStyle="1" w:styleId="FP">
    <w:name w:val="FP"/>
    <w:basedOn w:val="Normal"/>
    <w:rsid w:val="00E7680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7680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76805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76805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宋体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THChar">
    <w:name w:val="TH Char"/>
    <w:link w:val="TH"/>
    <w:rsid w:val="000B6F96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qFormat/>
    <w:locked/>
    <w:rsid w:val="000B6F96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0B6F96"/>
    <w:rPr>
      <w:rFonts w:ascii="Times New Roman" w:hAnsi="Times New Roman"/>
      <w:b/>
      <w:sz w:val="18"/>
      <w:lang w:val="en-GB"/>
    </w:rPr>
  </w:style>
  <w:style w:type="paragraph" w:customStyle="1" w:styleId="RAN1bullet2">
    <w:name w:val="RAN1 bullet2"/>
    <w:basedOn w:val="Normal"/>
    <w:qFormat/>
    <w:rsid w:val="000B6F96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paragraph" w:customStyle="1" w:styleId="bullet">
    <w:name w:val="bullet"/>
    <w:basedOn w:val="ListParagraph"/>
    <w:qFormat/>
    <w:rsid w:val="000B6F96"/>
    <w:pPr>
      <w:numPr>
        <w:numId w:val="17"/>
      </w:numPr>
      <w:spacing w:after="0"/>
    </w:pPr>
    <w:rPr>
      <w:rFonts w:ascii="Times New Roman" w:eastAsia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105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181" Type="http://schemas.openxmlformats.org/officeDocument/2006/relationships/oleObject" Target="embeddings/oleObject90.bin"/><Relationship Id="rId216" Type="http://schemas.openxmlformats.org/officeDocument/2006/relationships/image" Target="media/image101.wmf"/><Relationship Id="rId237" Type="http://schemas.openxmlformats.org/officeDocument/2006/relationships/fontTable" Target="fontTable.xml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5.bin"/><Relationship Id="rId176" Type="http://schemas.openxmlformats.org/officeDocument/2006/relationships/image" Target="media/image82.wmf"/><Relationship Id="rId192" Type="http://schemas.openxmlformats.org/officeDocument/2006/relationships/image" Target="media/image90.wmf"/><Relationship Id="rId197" Type="http://schemas.openxmlformats.org/officeDocument/2006/relationships/oleObject" Target="embeddings/oleObject98.bin"/><Relationship Id="rId206" Type="http://schemas.openxmlformats.org/officeDocument/2006/relationships/oleObject" Target="embeddings/oleObject103.bin"/><Relationship Id="rId227" Type="http://schemas.openxmlformats.org/officeDocument/2006/relationships/oleObject" Target="embeddings/oleObject115.bin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2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80.bin"/><Relationship Id="rId166" Type="http://schemas.openxmlformats.org/officeDocument/2006/relationships/image" Target="media/image77.wmf"/><Relationship Id="rId182" Type="http://schemas.openxmlformats.org/officeDocument/2006/relationships/image" Target="media/image85.wmf"/><Relationship Id="rId187" Type="http://schemas.openxmlformats.org/officeDocument/2006/relationships/oleObject" Target="embeddings/oleObject93.bin"/><Relationship Id="rId217" Type="http://schemas.openxmlformats.org/officeDocument/2006/relationships/oleObject" Target="embeddings/oleObject10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8.bin"/><Relationship Id="rId238" Type="http://schemas.openxmlformats.org/officeDocument/2006/relationships/theme" Target="theme/theme1.xml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3.wmf"/><Relationship Id="rId172" Type="http://schemas.openxmlformats.org/officeDocument/2006/relationships/image" Target="media/image80.wmf"/><Relationship Id="rId193" Type="http://schemas.openxmlformats.org/officeDocument/2006/relationships/oleObject" Target="embeddings/oleObject96.bin"/><Relationship Id="rId202" Type="http://schemas.openxmlformats.org/officeDocument/2006/relationships/image" Target="media/image95.wmf"/><Relationship Id="rId207" Type="http://schemas.openxmlformats.org/officeDocument/2006/relationships/oleObject" Target="embeddings/oleObject104.bin"/><Relationship Id="rId223" Type="http://schemas.openxmlformats.org/officeDocument/2006/relationships/oleObject" Target="embeddings/oleObject113.bin"/><Relationship Id="rId228" Type="http://schemas.openxmlformats.org/officeDocument/2006/relationships/image" Target="media/image106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8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91.bin"/><Relationship Id="rId213" Type="http://schemas.openxmlformats.org/officeDocument/2006/relationships/oleObject" Target="embeddings/oleObject107.bin"/><Relationship Id="rId218" Type="http://schemas.openxmlformats.org/officeDocument/2006/relationships/image" Target="media/image102.wmf"/><Relationship Id="rId234" Type="http://schemas.openxmlformats.org/officeDocument/2006/relationships/oleObject" Target="embeddings/oleObject11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3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6.bin"/><Relationship Id="rId194" Type="http://schemas.openxmlformats.org/officeDocument/2006/relationships/image" Target="media/image91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208" Type="http://schemas.openxmlformats.org/officeDocument/2006/relationships/image" Target="media/image97.wmf"/><Relationship Id="rId229" Type="http://schemas.openxmlformats.org/officeDocument/2006/relationships/oleObject" Target="embeddings/oleObject11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4.wmf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78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94.bin"/><Relationship Id="rId219" Type="http://schemas.openxmlformats.org/officeDocument/2006/relationships/oleObject" Target="embeddings/oleObject110.bin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0" Type="http://schemas.openxmlformats.org/officeDocument/2006/relationships/image" Target="media/image107.wmf"/><Relationship Id="rId235" Type="http://schemas.openxmlformats.org/officeDocument/2006/relationships/header" Target="header1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89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5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image" Target="media/image103.wmf"/><Relationship Id="rId225" Type="http://schemas.openxmlformats.org/officeDocument/2006/relationships/oleObject" Target="embeddings/oleObject114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4.wmf"/><Relationship Id="rId210" Type="http://schemas.openxmlformats.org/officeDocument/2006/relationships/image" Target="media/image98.wmf"/><Relationship Id="rId215" Type="http://schemas.openxmlformats.org/officeDocument/2006/relationships/oleObject" Target="embeddings/oleObject108.bin"/><Relationship Id="rId236" Type="http://schemas.openxmlformats.org/officeDocument/2006/relationships/footer" Target="footer1.xml"/><Relationship Id="rId26" Type="http://schemas.openxmlformats.org/officeDocument/2006/relationships/image" Target="media/image9.wmf"/><Relationship Id="rId231" Type="http://schemas.openxmlformats.org/officeDocument/2006/relationships/oleObject" Target="embeddings/oleObject117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7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1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8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2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6.bin"/><Relationship Id="rId232" Type="http://schemas.openxmlformats.org/officeDocument/2006/relationships/image" Target="media/image108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185C5-9AB0-4ADF-A281-58F40A41D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907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2018-04-06T08:35:00Z</dcterms:created>
  <dcterms:modified xsi:type="dcterms:W3CDTF">2018-04-06T08:35:00Z</dcterms:modified>
</cp:coreProperties>
</file>